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footer3.xml" ContentType="application/vnd.openxmlformats-officedocument.wordprocessingml.footer+xml"/>
  <Override PartName="/word/document.xml" ContentType="application/vnd.openxmlformats-officedocument.wordprocessingml.document.main+xml"/>
  <Override PartName="/customXml/itemProps1.xml" ContentType="application/vnd.openxmlformats-officedocument.customXmlProperties+xml"/>
  <Override PartName="/word/footer2.xml" ContentType="application/vnd.openxmlformats-officedocument.wordprocessingml.footer+xml"/>
  <Override PartName="/word/header4.xml" ContentType="application/vnd.openxmlformats-officedocument.wordprocessingml.header+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tabs>
          <w:tab w:val="left" w:leader="none" w:pos="7416"/>
          <w:tab w:val="right" w:leader="none" w:pos="9780"/>
        </w:tabs>
        <w:bidi/>
        <w:spacing w:after="0" w:lineRule="exact" w:line="540"/>
        <w:rPr>
          <w:rFonts w:ascii="Sakkal Majalla" w:cs="Sakkal Majalla" w:hAnsi="Sakkal Majalla"/>
          <w:sz w:val="44"/>
          <w:szCs w:val="44"/>
        </w:rPr>
      </w:pPr>
      <w:r>
        <w:rPr>
          <w:rFonts w:ascii="Sakkal Majalla" w:cs="Sakkal Majalla" w:hAnsi="Sakkal Majalla"/>
          <w:sz w:val="44"/>
          <w:szCs w:val="44"/>
          <w:rtl/>
        </w:rPr>
        <w:tab/>
      </w:r>
    </w:p>
    <w:p>
      <w:pPr>
        <w:pStyle w:val="style0"/>
        <w:bidi/>
        <w:jc w:val="center"/>
        <w:rPr>
          <w:rFonts w:ascii="Calibri" w:cs="Calibri" w:eastAsia="Times New Roman" w:hAnsi="Calibri"/>
          <w:sz w:val="24"/>
          <w:szCs w:val="24"/>
        </w:rPr>
      </w:pPr>
    </w:p>
    <w:p>
      <w:pPr>
        <w:pStyle w:val="style0"/>
        <w:bidi/>
        <w:spacing w:after="0"/>
        <w:jc w:val="center"/>
        <w:rPr>
          <w:rFonts w:ascii="Sakkal Majalla" w:cs="Sakkal Majalla" w:eastAsia="Arial Unicode MS" w:hAnsi="Sakkal Majalla"/>
          <w:b/>
          <w:bCs/>
          <w:rtl/>
        </w:rPr>
      </w:pPr>
      <w:r>
        <w:rPr>
          <w:rFonts w:ascii="Simplified Arabic" w:cs="Simplified Arabic" w:eastAsia="Arial Unicode MS" w:hAnsi="Simplified Arabic"/>
          <w:b/>
          <w:bCs/>
          <w:sz w:val="32"/>
          <w:szCs w:val="32"/>
          <w:rtl/>
        </w:rPr>
        <w:t>بلاغ صحفي</w:t>
      </w:r>
    </w:p>
    <w:p>
      <w:pPr>
        <w:pStyle w:val="style0"/>
        <w:bidi/>
        <w:spacing w:after="0" w:lineRule="auto" w:line="240"/>
        <w:rPr>
          <w:rFonts w:ascii="Simplified Arabic" w:cs="Simplified Arabic" w:hAnsi="Simplified Arabic"/>
          <w:sz w:val="28"/>
          <w:szCs w:val="28"/>
        </w:rPr>
      </w:pPr>
    </w:p>
    <w:p>
      <w:pPr>
        <w:pStyle w:val="style0"/>
        <w:bidi/>
        <w:spacing w:lineRule="auto" w:line="240"/>
        <w:jc w:val="both"/>
        <w:rPr>
          <w:rFonts w:ascii="Simplified Arabic" w:cs="Simplified Arabic" w:hAnsi="Simplified Arabic"/>
          <w:sz w:val="28"/>
          <w:szCs w:val="28"/>
          <w:rtl/>
        </w:rPr>
      </w:pPr>
      <w:r>
        <w:rPr>
          <w:rFonts w:ascii="Simplified Arabic" w:cs="Simplified Arabic" w:hAnsi="Simplified Arabic"/>
          <w:b/>
          <w:bCs/>
          <w:color w:val="0070c0"/>
          <w:sz w:val="28"/>
          <w:szCs w:val="28"/>
          <w:rtl/>
        </w:rPr>
        <w:t>في إطار التعبئة الوطنية لمواكبة مغاربة العالم، تنظم وزارة إعداد التراب الوطني والتعمير والإسكان وسياسة المدينة حملة لفائدة المواطنات والمواطنين المغاربة المقيمين بالخارج</w:t>
      </w:r>
      <w:r>
        <w:rPr>
          <w:rFonts w:ascii="Simplified Arabic" w:cs="Simplified Arabic" w:hAnsi="Simplified Arabic" w:hint="cs"/>
          <w:b/>
          <w:bCs/>
          <w:color w:val="0070c0"/>
          <w:sz w:val="28"/>
          <w:szCs w:val="28"/>
          <w:rtl/>
        </w:rPr>
        <w:t>.</w:t>
      </w:r>
    </w:p>
    <w:p>
      <w:pPr>
        <w:pStyle w:val="style0"/>
        <w:bidi/>
        <w:spacing w:lineRule="auto" w:line="240"/>
        <w:jc w:val="both"/>
        <w:rPr>
          <w:rFonts w:ascii="Simplified Arabic" w:cs="Simplified Arabic" w:hAnsi="Simplified Arabic"/>
          <w:sz w:val="28"/>
          <w:szCs w:val="28"/>
        </w:rPr>
      </w:pPr>
      <w:r>
        <w:rPr>
          <w:rFonts w:ascii="Simplified Arabic" w:cs="Simplified Arabic" w:hAnsi="Simplified Arabic"/>
          <w:sz w:val="28"/>
          <w:szCs w:val="28"/>
          <w:rtl/>
        </w:rPr>
        <w:t>تفعيلا للتوجيهات الملكية السامية لصاحب الجلالة الملك محمد السادس، نصره الله وأيده، وفي إطار العناية الخاصة التي يوليها جلالته برعاياه الأوفياء من أفراد الجالية المغربية المقيمة بالخارج، وتنفيذا لمقتضيات الدورية رقم 7049 التي وجهتها السيدة فاطمة الزهراء المنصوري، وزيرة إعداد التراب الوطني والتعمير والإسكان وسياسة المدينة الى مجموعة العمران و الوكالات الحضرية وكذا المديريات الجهوية والإقليمية التابعة للوزارة، الرامية الى الانخراط الفعال في تقريب الخدمات وتعزيز جسور الثقة والتواصل لفائدة المواطنين والمواطنات المقيمين بالخارج، تم تنزيل برنامج الحملة الوطنية 2025 المنظمة من طرف الوزارة لفائدة الجالية المغربية المقيمة بالخارج.</w:t>
      </w:r>
    </w:p>
    <w:p>
      <w:pPr>
        <w:pStyle w:val="style0"/>
        <w:bidi/>
        <w:spacing w:lineRule="auto" w:line="240"/>
        <w:jc w:val="both"/>
        <w:rPr>
          <w:rFonts w:ascii="Simplified Arabic" w:cs="Simplified Arabic" w:hAnsi="Simplified Arabic"/>
          <w:sz w:val="28"/>
          <w:szCs w:val="28"/>
        </w:rPr>
      </w:pPr>
      <w:r>
        <w:rPr>
          <w:rFonts w:ascii="Simplified Arabic" w:cs="Simplified Arabic" w:hAnsi="Simplified Arabic"/>
          <w:sz w:val="28"/>
          <w:szCs w:val="28"/>
          <w:rtl/>
        </w:rPr>
        <w:t>وفي هذا ال</w:t>
      </w:r>
      <w:r>
        <w:rPr>
          <w:rFonts w:ascii="Simplified Arabic" w:cs="Simplified Arabic" w:hAnsi="Simplified Arabic" w:hint="cs"/>
          <w:sz w:val="28"/>
          <w:szCs w:val="28"/>
          <w:rtl/>
        </w:rPr>
        <w:t>إ</w:t>
      </w:r>
      <w:r>
        <w:rPr>
          <w:rFonts w:ascii="Simplified Arabic" w:cs="Simplified Arabic" w:hAnsi="Simplified Arabic"/>
          <w:sz w:val="28"/>
          <w:szCs w:val="28"/>
          <w:rtl/>
        </w:rPr>
        <w:t>طار تم إطلاق، يومه 2 غشت 2025، بمدينة طنجة، قافلة القرب تحت شعار " التعمير والإسكان في خدمة مغاربة العالم" التي ستجوب 10 مدن عبر مختلف جهات المملكة الى غاية 31 غشت 2025.</w:t>
      </w:r>
    </w:p>
    <w:p>
      <w:pPr>
        <w:pStyle w:val="style0"/>
        <w:bidi/>
        <w:spacing w:lineRule="auto" w:line="240"/>
        <w:jc w:val="both"/>
        <w:rPr>
          <w:rFonts w:ascii="Simplified Arabic" w:cs="Simplified Arabic" w:hAnsi="Simplified Arabic"/>
          <w:sz w:val="28"/>
          <w:szCs w:val="28"/>
        </w:rPr>
      </w:pPr>
      <w:r>
        <w:rPr>
          <w:rFonts w:ascii="Simplified Arabic" w:cs="Simplified Arabic" w:hAnsi="Simplified Arabic"/>
          <w:sz w:val="28"/>
          <w:szCs w:val="28"/>
          <w:rtl/>
        </w:rPr>
        <w:t>وتندرج هذه المشاركة في إطار رؤية استراتيجية تجعل المواطن – داخل الوطن وخارجه – في صلب اهتمامات الوزارة، من خلال توفير مواكبة ميدانية ومعلوماتية تمكن أفراد الجالية من الاطلاع على مهام وبرامج الوزارة الهادفة لتوفير سكن لائق، وفي مقدمتها برنامج "الدعم المباشر للسكن".</w:t>
      </w:r>
    </w:p>
    <w:p>
      <w:pPr>
        <w:pStyle w:val="style0"/>
        <w:bidi/>
        <w:spacing w:after="0" w:lineRule="auto" w:line="240"/>
        <w:jc w:val="both"/>
        <w:rPr>
          <w:rFonts w:ascii="Simplified Arabic" w:cs="Simplified Arabic" w:hAnsi="Simplified Arabic"/>
          <w:sz w:val="28"/>
          <w:szCs w:val="28"/>
          <w:rtl/>
        </w:rPr>
      </w:pPr>
      <w:r>
        <w:rPr>
          <w:rFonts w:ascii="Simplified Arabic" w:cs="Simplified Arabic" w:hAnsi="Simplified Arabic"/>
          <w:sz w:val="28"/>
          <w:szCs w:val="28"/>
          <w:rtl/>
        </w:rPr>
        <w:t xml:space="preserve">وفي إطار الحملة المنظمة من طرف الوزارة لفائدة أفراد الجالية المغربية، تم اتخاذ حزمة من التدابير العملية الرامية إلى تحسين جودة الاستقبال وتقديم خدمة عمومية فعالة، من قبيل إحداث فضاءات استقبال وتوجيه بكافة المصالح المركزية </w:t>
      </w:r>
      <w:r>
        <w:rPr>
          <w:rFonts w:ascii="Simplified Arabic" w:cs="Simplified Arabic" w:hAnsi="Simplified Arabic"/>
          <w:sz w:val="28"/>
          <w:szCs w:val="28"/>
          <w:rtl/>
        </w:rPr>
        <w:t>واللاممركزة</w:t>
      </w:r>
      <w:r>
        <w:rPr>
          <w:rFonts w:ascii="Simplified Arabic" w:cs="Simplified Arabic" w:hAnsi="Simplified Arabic"/>
          <w:sz w:val="28"/>
          <w:szCs w:val="28"/>
          <w:rtl/>
        </w:rPr>
        <w:t xml:space="preserve"> والمؤسسات التابعة للوزارة، تخصيص شبابيك خاصة داخل الوكالات التجارية لشركات العمران وخلايا استقبال بالوكالات الحضرية، وكذا المعابر الحدودية بالإضافة إلى تنظيم أيام مفتوحة. وذلك قصد التعريف ببرامج ومهام الوزارة ونوعية الخدمات المقدمة وبغية</w:t>
      </w:r>
      <w:r>
        <w:rPr>
          <w:rFonts w:ascii="Simplified Arabic" w:cs="Simplified Arabic" w:hAnsi="Simplified Arabic" w:hint="cs"/>
          <w:sz w:val="28"/>
          <w:szCs w:val="28"/>
          <w:rtl/>
        </w:rPr>
        <w:t xml:space="preserve"> </w:t>
      </w:r>
      <w:r>
        <w:rPr>
          <w:rFonts w:ascii="Simplified Arabic" w:cs="Simplified Arabic" w:hAnsi="Simplified Arabic"/>
          <w:sz w:val="28"/>
          <w:szCs w:val="28"/>
          <w:rtl/>
        </w:rPr>
        <w:t>تقديم شروحات وافية حول العروض العقارية المتعلقة بالسكن أو الاستثمار.</w:t>
      </w:r>
    </w:p>
    <w:p>
      <w:pPr>
        <w:pStyle w:val="style0"/>
        <w:bidi/>
        <w:spacing w:before="240" w:lineRule="auto" w:line="240"/>
        <w:jc w:val="both"/>
        <w:rPr>
          <w:rFonts w:ascii="Simplified Arabic" w:cs="Simplified Arabic" w:hAnsi="Simplified Arabic"/>
          <w:sz w:val="28"/>
          <w:szCs w:val="28"/>
        </w:rPr>
      </w:pPr>
      <w:r>
        <w:rPr>
          <w:rFonts w:ascii="Simplified Arabic" w:cs="Simplified Arabic" w:hAnsi="Simplified Arabic"/>
          <w:sz w:val="28"/>
          <w:szCs w:val="28"/>
          <w:rtl/>
        </w:rPr>
        <w:t xml:space="preserve">كما تعمل الوزارة على تيسير ولوج أفراد الجالية إلى المعطيات </w:t>
      </w:r>
      <w:r>
        <w:rPr>
          <w:rFonts w:ascii="Simplified Arabic" w:cs="Simplified Arabic" w:hAnsi="Simplified Arabic"/>
          <w:sz w:val="28"/>
          <w:szCs w:val="28"/>
          <w:rtl/>
        </w:rPr>
        <w:t>التعميرية</w:t>
      </w:r>
      <w:r>
        <w:rPr>
          <w:rFonts w:ascii="Simplified Arabic" w:cs="Simplified Arabic" w:hAnsi="Simplified Arabic"/>
          <w:sz w:val="28"/>
          <w:szCs w:val="28"/>
          <w:rtl/>
        </w:rPr>
        <w:t xml:space="preserve"> سواء عبر المنصات الرقمية أو من خلال التواصل المباشر مع تبسيط الإجراءات وضمان مواكبة خاصة للملفات ذات الطابع الاستثماري أو السكني التي تهم هذه الفئة من المواطنين.</w:t>
      </w:r>
    </w:p>
    <w:p>
      <w:pPr>
        <w:pStyle w:val="style0"/>
        <w:bidi/>
        <w:spacing w:after="0" w:lineRule="auto" w:line="240"/>
        <w:jc w:val="both"/>
        <w:rPr>
          <w:rFonts w:ascii="Simplified Arabic" w:cs="Simplified Arabic" w:hAnsi="Simplified Arabic"/>
          <w:sz w:val="36"/>
          <w:szCs w:val="36"/>
          <w:rtl/>
        </w:rPr>
      </w:pPr>
      <w:r>
        <w:rPr>
          <w:rFonts w:ascii="Simplified Arabic" w:cs="Simplified Arabic" w:hAnsi="Simplified Arabic"/>
          <w:sz w:val="28"/>
          <w:szCs w:val="28"/>
          <w:rtl/>
        </w:rPr>
        <w:t>وإذ تجدد الوزارة بكافة مكوناتها تأكيدها على الطابع الاستراتيجي لهذه الحملة، فإنها تعبّر عن تجندها التام والدائم من أجل مواكبة أبناء الوطن المقيمين بالخارج، وترسيخ علاقتهم بوطنهم الأم، عبر خدمات ميدانية ذات جودة عالية، وعروض شفافة، ورؤية مواطنة تُعزز الارتباط المتين بين مغاربة العالم ببلدهم.</w:t>
      </w:r>
      <w:r>
        <w:rPr>
          <w:rFonts w:ascii="Simplified Arabic" w:cs="Simplified Arabic" w:hAnsi="Simplified Arabic"/>
          <w:sz w:val="28"/>
          <w:szCs w:val="28"/>
          <w:rtl/>
        </w:rPr>
        <w:t xml:space="preserve"> </w:t>
      </w:r>
    </w:p>
    <w:p>
      <w:pPr>
        <w:pStyle w:val="style0"/>
        <w:bidi/>
        <w:ind w:left="-2"/>
        <w:rPr>
          <w:rFonts w:ascii="Simplified Arabic" w:cs="Simplified Arabic" w:hAnsi="Simplified Arabic"/>
          <w:b/>
          <w:bCs/>
          <w:sz w:val="28"/>
          <w:szCs w:val="28"/>
        </w:rPr>
        <w:sectPr>
          <w:headerReference w:type="default" r:id="rId2"/>
          <w:footerReference w:type="even" r:id="rId3"/>
          <w:footerReference w:type="default" r:id="rId4"/>
          <w:pgSz w:w="11906" w:h="16838" w:orient="portrait" w:code="9"/>
          <w:pgMar w:top="1440" w:right="1418" w:bottom="284" w:left="1418" w:header="0" w:footer="170" w:gutter="0"/>
          <w:cols w:space="708"/>
          <w:docGrid w:linePitch="360"/>
        </w:sectPr>
      </w:pPr>
    </w:p>
    <w:p>
      <w:pPr>
        <w:pStyle w:val="style0"/>
        <w:bidi/>
        <w:rPr>
          <w:rFonts w:ascii="Sakkal Majalla" w:cs="Sakkal Majalla" w:hAnsi="Sakkal Majalla"/>
          <w:b/>
          <w:bCs/>
          <w:sz w:val="36"/>
          <w:szCs w:val="36"/>
          <w:rtl/>
        </w:rPr>
      </w:pPr>
    </w:p>
    <w:sectPr>
      <w:headerReference w:type="default" r:id="rId5"/>
      <w:pgSz w:w="11906" w:h="16838" w:orient="portrait"/>
      <w:pgMar w:top="1439" w:right="1558" w:bottom="284" w:left="1560" w:header="0" w:footer="16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007020507"/>
    <w:charset w:val="02"/>
    <w:family w:val="roman"/>
    <w:pitch w:val="variable"/>
    <w:sig w:usb0="00000000" w:usb1="10000000" w:usb2="00000000" w:usb3="00000000" w:csb0="80000000" w:csb1="00000000"/>
  </w:font>
  <w:font w:name="Times New Roman">
    <w:altName w:val="Times New Roman"/>
    <w:panose1 w:val="02020603050004020304"/>
    <w:charset w:val="00"/>
    <w:family w:val="roman"/>
    <w:pitch w:val="variable"/>
    <w:sig w:usb0="E0002EFF" w:usb1="C000785B" w:usb2="00000009" w:usb3="00000000" w:csb0="000001FF" w:csb1="00000000"/>
  </w:font>
  <w:font w:name="Courier New">
    <w:altName w:val="Courier New"/>
    <w:panose1 w:val="02070309020002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Univers-CondensedOblique">
    <w:altName w:val="Univers"/>
    <w:panose1 w:val="00000000000000000000"/>
    <w:charset w:val="00"/>
    <w:family w:val="swiss"/>
    <w:pitch w:val="default"/>
    <w:sig w:usb0="00000003" w:usb1="00000000" w:usb2="00000000" w:usb3="00000000" w:csb0="00000001" w:csb1="00000000"/>
  </w:font>
  <w:font w:name="Calibri">
    <w:altName w:val="Calibri"/>
    <w:panose1 w:val="020f0502020002030204"/>
    <w:charset w:val="00"/>
    <w:family w:val="swiss"/>
    <w:pitch w:val="variable"/>
    <w:sig w:usb0="E4002EFF" w:usb1="C000247B" w:usb2="00000009" w:usb3="00000000" w:csb0="000001FF" w:csb1="00000000"/>
  </w:font>
  <w:font w:name="Sakkal Majalla">
    <w:altName w:val="Sakkal Majalla"/>
    <w:panose1 w:val="02000000000000000000"/>
    <w:charset w:val="00"/>
    <w:family w:val="auto"/>
    <w:pitch w:val="variable"/>
    <w:sig w:usb0="A0002027" w:usb1="80000000" w:usb2="00000108" w:usb3="00000000" w:csb0="000000D3" w:csb1="00000000"/>
  </w:font>
  <w:font w:name="Simplified Arabic">
    <w:altName w:val="Simplified Arabic"/>
    <w:panose1 w:val="02020603050004020304"/>
    <w:charset w:val="00"/>
    <w:family w:val="roman"/>
    <w:pitch w:val="variable"/>
    <w:sig w:usb0="00002003" w:usb1="80000000" w:usb2="00000008" w:usb3="00000000" w:csb0="00000041" w:csb1="00000000"/>
  </w:font>
  <w:font w:name="Cambria">
    <w:altName w:val="Cambria"/>
    <w:panose1 w:val="02040503050004030204"/>
    <w:charset w:val="00"/>
    <w:family w:val="roman"/>
    <w:pitch w:val="variable"/>
    <w:sig w:usb0="E00006FF" w:usb1="420024FF" w:usb2="02000000" w:usb3="00000000" w:csb0="0000019F" w:csb1="00000000"/>
  </w:font>
  <w:font w:name="Arial">
    <w:altName w:val="Arial"/>
    <w:panose1 w:val="020b0604020002020204"/>
    <w:charset w:val="00"/>
    <w:family w:val="swiss"/>
    <w:pitch w:val="variable"/>
    <w:sig w:usb0="E0002EFF" w:usb1="C000785B" w:usb2="00000009" w:usb3="00000000" w:csb0="000001FF" w:csb1="00000000"/>
  </w:font>
  <w:font w:name="Segoe UI">
    <w:altName w:val="Segoe UI"/>
    <w:panose1 w:val="020b0502040002020203"/>
    <w:charset w:val="00"/>
    <w:family w:val="swiss"/>
    <w:pitch w:val="variable"/>
    <w:sig w:usb0="E4002EFF" w:usb1="C000E47F" w:usb2="00000009" w:usb3="00000000" w:csb0="000001FF" w:csb1="00000000"/>
  </w:font>
  <w:font w:name="Arial Unicode MS">
    <w:altName w:val="Arial Unicode MS"/>
    <w:panose1 w:val="020b0604020002020204"/>
    <w:charset w:val="00"/>
    <w:family w:val="roman"/>
    <w:pitch w:val="variable"/>
    <w:sig w:usb0="00000003" w:usb1="00000000" w:usb2="00000000" w:usb3="00000000" w:csb0="00000001" w:csb1="00000000"/>
  </w:font>
  <w:font w:name="Calibri Light">
    <w:altName w:val="Calibri Light"/>
    <w:panose1 w:val="020f0302020002030204"/>
    <w:charset w:val="00"/>
    <w:family w:val="swiss"/>
    <w:pitch w:val="variable"/>
    <w:sig w:usb0="E4002EFF" w:usb1="C000247B" w:usb2="00000009" w:usb3="00000000" w:csb0="000001FF" w:csb1="00000000"/>
  </w:font>
</w:fonts>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rPr>
        <w:lang w:val="fr-MA"/>
      </w:rPr>
    </w:pPr>
  </w:p>
  <w:p>
    <w:pPr>
      <w:pStyle w:val="style32"/>
      <w:rPr>
        <w:lang w:val="fr-MA"/>
      </w:rPr>
    </w:pPr>
  </w:p>
  <w:p>
    <w:pPr>
      <w:pStyle w:val="style0"/>
      <w:bidi/>
      <w:spacing w:lineRule="auto" w:line="360"/>
      <w:rPr>
        <w:rFonts w:ascii="Simplified Arabic" w:cs="Simplified Arabic" w:hAnsi="Simplified Arabic"/>
        <w:b/>
        <w:bCs/>
        <w:color w:val="000000"/>
        <w:sz w:val="18"/>
        <w:szCs w:val="18"/>
        <w:rtl/>
      </w:rPr>
    </w:pPr>
    <w:r>
      <w:rPr>
        <w:rFonts w:ascii="Simplified Arabic" w:cs="Simplified Arabic" w:hAnsi="Simplified Arabic"/>
        <w:b/>
        <w:bCs/>
        <w:noProof/>
        <w:color w:val="000000"/>
        <w:sz w:val="20"/>
        <w:szCs w:val="20"/>
        <w:rtl/>
        <w:lang w:bidi="ar-SA" w:eastAsia="fr-FR"/>
      </w:rPr>
      <mc:AlternateContent>
        <mc:Choice Requires="wps">
          <w:drawing>
            <wp:anchor distT="0" distB="0" distL="0" distR="0" simplePos="false" relativeHeight="3" behindDoc="false" locked="false" layoutInCell="true" allowOverlap="true">
              <wp:simplePos x="0" y="0"/>
              <wp:positionH relativeFrom="margin">
                <wp:posOffset>-177800</wp:posOffset>
              </wp:positionH>
              <wp:positionV relativeFrom="paragraph">
                <wp:posOffset>346075</wp:posOffset>
              </wp:positionV>
              <wp:extent cx="5940000" cy="0"/>
              <wp:effectExtent l="0" t="0" r="0" b="0"/>
              <wp:wrapNone/>
              <wp:docPr id="4098" name="Connecteur droit 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5940000" cy="0"/>
                      </a:xfrm>
                      <a:prstGeom prst="line"/>
                      <a:ln cmpd="sng" cap="flat" w="6350">
                        <a:solidFill>
                          <a:srgbClr val="538135"/>
                        </a:solidFill>
                        <a:prstDash val="solid"/>
                        <a:miter/>
                        <a:headEnd/>
                        <a:tailEnd/>
                      </a:ln>
                    </wps:spPr>
                    <wps:bodyPr>
                      <a:prstTxWarp prst="textNoShape"/>
                    </wps:bodyPr>
                  </wps:wsp>
                </a:graphicData>
              </a:graphic>
              <wp14:sizeRelH relativeFrom="margin">
                <wp14:pctWidth>0</wp14:pctWidth>
              </wp14:sizeRelH>
            </wp:anchor>
          </w:drawing>
        </mc:Choice>
        <mc:Fallback>
          <w:pict>
            <v:line id="4098" filled="f" stroked="t" from="-14.0pt,27.25pt" to="453.71652pt,27.25pt" style="position:absolute;z-index:3;mso-position-horizontal-relative:margin;mso-position-vertical-relative:text;mso-width-percent:0;mso-width-relative:margin;mso-height-relative:page;mso-wrap-distance-left:0.0pt;mso-wrap-distance-right:0.0pt;visibility:visible;">
              <v:stroke joinstyle="miter" color="#538135" weight="0.5pt"/>
              <v:fill/>
            </v:line>
          </w:pict>
        </mc:Fallback>
      </mc:AlternateContent>
    </w:r>
  </w:p>
  <w:p>
    <w:pPr>
      <w:pStyle w:val="style0"/>
      <w:bidi/>
      <w:spacing w:after="0" w:lineRule="auto" w:line="240"/>
      <w:jc w:val="center"/>
      <w:rPr>
        <w:rFonts w:ascii="Simplified Arabic" w:cs="Simplified Arabic" w:hAnsi="Simplified Arabic"/>
        <w:b/>
        <w:bCs/>
        <w:color w:val="000000"/>
        <w:sz w:val="20"/>
        <w:szCs w:val="20"/>
      </w:rPr>
    </w:pPr>
    <w:r>
      <w:rPr>
        <w:rFonts w:ascii="Simplified Arabic" w:cs="Simplified Arabic" w:hAnsi="Simplified Arabic"/>
        <w:b/>
        <w:bCs/>
        <w:color w:val="000000"/>
        <w:sz w:val="20"/>
        <w:szCs w:val="20"/>
        <w:rtl/>
      </w:rPr>
      <w:t>زاوي</w:t>
    </w:r>
    <w:r>
      <w:rPr>
        <w:rFonts w:ascii="Simplified Arabic" w:cs="Simplified Arabic" w:hAnsi="Simplified Arabic" w:hint="cs"/>
        <w:b/>
        <w:bCs/>
        <w:color w:val="000000"/>
        <w:sz w:val="20"/>
        <w:szCs w:val="20"/>
        <w:rtl/>
      </w:rPr>
      <w:t>ـــــ</w:t>
    </w:r>
    <w:r>
      <w:rPr>
        <w:rFonts w:ascii="Simplified Arabic" w:cs="Simplified Arabic" w:hAnsi="Simplified Arabic"/>
        <w:b/>
        <w:bCs/>
        <w:color w:val="000000"/>
        <w:sz w:val="20"/>
        <w:szCs w:val="20"/>
        <w:rtl/>
      </w:rPr>
      <w:t>ـة زنــ</w:t>
    </w:r>
    <w:r>
      <w:rPr>
        <w:rFonts w:ascii="Simplified Arabic" w:cs="Simplified Arabic" w:hAnsi="Simplified Arabic" w:hint="cs"/>
        <w:b/>
        <w:bCs/>
        <w:color w:val="000000"/>
        <w:sz w:val="20"/>
        <w:szCs w:val="20"/>
        <w:rtl/>
      </w:rPr>
      <w:t>ـ</w:t>
    </w:r>
    <w:r>
      <w:rPr>
        <w:rFonts w:ascii="Simplified Arabic" w:cs="Simplified Arabic" w:hAnsi="Simplified Arabic"/>
        <w:b/>
        <w:bCs/>
        <w:color w:val="000000"/>
        <w:sz w:val="20"/>
        <w:szCs w:val="20"/>
        <w:rtl/>
      </w:rPr>
      <w:t>قة الج</w:t>
    </w:r>
    <w:r>
      <w:rPr>
        <w:rFonts w:ascii="Simplified Arabic" w:cs="Simplified Arabic" w:hAnsi="Simplified Arabic" w:hint="cs"/>
        <w:b/>
        <w:bCs/>
        <w:color w:val="000000"/>
        <w:sz w:val="20"/>
        <w:szCs w:val="20"/>
        <w:rtl/>
      </w:rPr>
      <w:t>ـ</w:t>
    </w:r>
    <w:r>
      <w:rPr>
        <w:rFonts w:ascii="Simplified Arabic" w:cs="Simplified Arabic" w:hAnsi="Simplified Arabic" w:hint="cs"/>
        <w:b/>
        <w:bCs/>
        <w:color w:val="000000"/>
        <w:sz w:val="20"/>
        <w:szCs w:val="20"/>
        <w:rtl/>
      </w:rPr>
      <w:t>ـ</w:t>
    </w:r>
    <w:r>
      <w:rPr>
        <w:rFonts w:ascii="Simplified Arabic" w:cs="Simplified Arabic" w:hAnsi="Simplified Arabic"/>
        <w:b/>
        <w:bCs/>
        <w:color w:val="000000"/>
        <w:sz w:val="20"/>
        <w:szCs w:val="20"/>
        <w:rtl/>
      </w:rPr>
      <w:t>ـوز والـجـمي</w:t>
    </w:r>
    <w:r>
      <w:rPr>
        <w:rFonts w:ascii="Simplified Arabic" w:cs="Simplified Arabic" w:hAnsi="Simplified Arabic" w:hint="cs"/>
        <w:b/>
        <w:bCs/>
        <w:color w:val="000000"/>
        <w:sz w:val="20"/>
        <w:szCs w:val="20"/>
        <w:rtl/>
      </w:rPr>
      <w:t>ـ</w:t>
    </w:r>
    <w:r>
      <w:rPr>
        <w:rFonts w:ascii="Simplified Arabic" w:cs="Simplified Arabic" w:hAnsi="Simplified Arabic"/>
        <w:b/>
        <w:bCs/>
        <w:color w:val="000000"/>
        <w:sz w:val="20"/>
        <w:szCs w:val="20"/>
        <w:rtl/>
      </w:rPr>
      <w:t>ــز، قـط</w:t>
    </w:r>
    <w:r>
      <w:rPr>
        <w:rFonts w:ascii="Simplified Arabic" w:cs="Simplified Arabic" w:hAnsi="Simplified Arabic" w:hint="cs"/>
        <w:b/>
        <w:bCs/>
        <w:color w:val="000000"/>
        <w:sz w:val="20"/>
        <w:szCs w:val="20"/>
        <w:rtl/>
      </w:rPr>
      <w:t>ـ</w:t>
    </w:r>
    <w:r>
      <w:rPr>
        <w:rFonts w:ascii="Simplified Arabic" w:cs="Simplified Arabic" w:hAnsi="Simplified Arabic" w:hint="cs"/>
        <w:b/>
        <w:bCs/>
        <w:color w:val="000000"/>
        <w:sz w:val="20"/>
        <w:szCs w:val="20"/>
        <w:rtl/>
      </w:rPr>
      <w:t>ـ</w:t>
    </w:r>
    <w:r>
      <w:rPr>
        <w:rFonts w:ascii="Simplified Arabic" w:cs="Simplified Arabic" w:hAnsi="Simplified Arabic"/>
        <w:b/>
        <w:bCs/>
        <w:color w:val="000000"/>
        <w:sz w:val="20"/>
        <w:szCs w:val="20"/>
        <w:rtl/>
      </w:rPr>
      <w:t>اع 16، ح</w:t>
    </w:r>
    <w:r>
      <w:rPr>
        <w:rFonts w:ascii="Simplified Arabic" w:cs="Simplified Arabic" w:hAnsi="Simplified Arabic" w:hint="cs"/>
        <w:b/>
        <w:bCs/>
        <w:color w:val="000000"/>
        <w:sz w:val="20"/>
        <w:szCs w:val="20"/>
        <w:rtl/>
      </w:rPr>
      <w:t>ـ</w:t>
    </w:r>
    <w:r>
      <w:rPr>
        <w:rFonts w:ascii="Simplified Arabic" w:cs="Simplified Arabic" w:hAnsi="Simplified Arabic"/>
        <w:b/>
        <w:bCs/>
        <w:color w:val="000000"/>
        <w:sz w:val="20"/>
        <w:szCs w:val="20"/>
        <w:rtl/>
      </w:rPr>
      <w:t>ـي الريـــ</w:t>
    </w:r>
    <w:r>
      <w:rPr>
        <w:rFonts w:ascii="Simplified Arabic" w:cs="Simplified Arabic" w:hAnsi="Simplified Arabic" w:hint="cs"/>
        <w:b/>
        <w:bCs/>
        <w:color w:val="000000"/>
        <w:sz w:val="20"/>
        <w:szCs w:val="20"/>
        <w:rtl/>
      </w:rPr>
      <w:t>ـ</w:t>
    </w:r>
    <w:r>
      <w:rPr>
        <w:rFonts w:ascii="Simplified Arabic" w:cs="Simplified Arabic" w:hAnsi="Simplified Arabic"/>
        <w:b/>
        <w:bCs/>
        <w:color w:val="000000"/>
        <w:sz w:val="20"/>
        <w:szCs w:val="20"/>
        <w:rtl/>
      </w:rPr>
      <w:t>اض،</w:t>
    </w:r>
    <w:r>
      <w:rPr>
        <w:rFonts w:ascii="Simplified Arabic" w:cs="Simplified Arabic" w:hAnsi="Simplified Arabic"/>
        <w:b/>
        <w:bCs/>
        <w:color w:val="000000"/>
        <w:sz w:val="20"/>
        <w:szCs w:val="20"/>
      </w:rPr>
      <w:t xml:space="preserve"> </w:t>
    </w:r>
    <w:r>
      <w:rPr>
        <w:rFonts w:ascii="Simplified Arabic" w:cs="Simplified Arabic" w:hAnsi="Simplified Arabic"/>
        <w:b/>
        <w:bCs/>
        <w:color w:val="000000"/>
        <w:sz w:val="20"/>
        <w:szCs w:val="20"/>
        <w:rtl/>
      </w:rPr>
      <w:t>الـــرب</w:t>
    </w:r>
    <w:r>
      <w:rPr>
        <w:rFonts w:ascii="Simplified Arabic" w:cs="Simplified Arabic" w:hAnsi="Simplified Arabic" w:hint="cs"/>
        <w:b/>
        <w:bCs/>
        <w:color w:val="000000"/>
        <w:sz w:val="20"/>
        <w:szCs w:val="20"/>
        <w:rtl/>
      </w:rPr>
      <w:t>ـ</w:t>
    </w:r>
    <w:r>
      <w:rPr>
        <w:rFonts w:ascii="Simplified Arabic" w:cs="Simplified Arabic" w:hAnsi="Simplified Arabic"/>
        <w:b/>
        <w:bCs/>
        <w:color w:val="000000"/>
        <w:sz w:val="20"/>
        <w:szCs w:val="20"/>
        <w:rtl/>
      </w:rPr>
      <w:t>ــاط 10000، المـغ</w:t>
    </w:r>
    <w:r>
      <w:rPr>
        <w:rFonts w:ascii="Simplified Arabic" w:cs="Simplified Arabic" w:hAnsi="Simplified Arabic" w:hint="cs"/>
        <w:b/>
        <w:bCs/>
        <w:color w:val="000000"/>
        <w:sz w:val="20"/>
        <w:szCs w:val="20"/>
        <w:rtl/>
      </w:rPr>
      <w:t>ـــــــــ</w:t>
    </w:r>
    <w:r>
      <w:rPr>
        <w:rFonts w:ascii="Simplified Arabic" w:cs="Simplified Arabic" w:hAnsi="Simplified Arabic"/>
        <w:b/>
        <w:bCs/>
        <w:color w:val="000000"/>
        <w:sz w:val="20"/>
        <w:szCs w:val="20"/>
        <w:rtl/>
      </w:rPr>
      <w:t>ــرب</w:t>
    </w:r>
  </w:p>
  <w:p>
    <w:pPr>
      <w:pStyle w:val="style0"/>
      <w:spacing w:after="0" w:lineRule="auto" w:line="276"/>
      <w:ind w:right="210"/>
      <w:jc w:val="center"/>
      <w:rPr>
        <w:rFonts w:ascii="Calibri" w:cs="Calibri" w:hAnsi="Calibri"/>
        <w:b/>
        <w:bCs/>
        <w:color w:val="000000"/>
        <w:sz w:val="20"/>
        <w:szCs w:val="20"/>
        <w:rtl/>
      </w:rPr>
    </w:pPr>
    <w:r>
      <w:rPr>
        <w:rFonts w:ascii="Calibri" w:cs="Calibri" w:hAnsi="Calibri"/>
        <w:b/>
        <w:bCs/>
        <w:color w:val="000000"/>
        <w:sz w:val="20"/>
        <w:szCs w:val="20"/>
      </w:rPr>
      <w:t xml:space="preserve">Angle rue Al </w:t>
    </w:r>
    <w:r>
      <w:rPr>
        <w:rFonts w:ascii="Calibri" w:cs="Calibri" w:hAnsi="Calibri"/>
        <w:b/>
        <w:bCs/>
        <w:color w:val="000000"/>
        <w:sz w:val="20"/>
        <w:szCs w:val="20"/>
      </w:rPr>
      <w:t>Joumayz</w:t>
    </w:r>
    <w:r>
      <w:rPr>
        <w:rFonts w:ascii="Calibri" w:cs="Calibri" w:hAnsi="Calibri"/>
        <w:b/>
        <w:bCs/>
        <w:color w:val="000000"/>
        <w:sz w:val="20"/>
        <w:szCs w:val="20"/>
      </w:rPr>
      <w:t xml:space="preserve"> et Al </w:t>
    </w:r>
    <w:r>
      <w:rPr>
        <w:rFonts w:ascii="Calibri" w:cs="Calibri" w:hAnsi="Calibri"/>
        <w:b/>
        <w:bCs/>
        <w:color w:val="000000"/>
        <w:sz w:val="20"/>
        <w:szCs w:val="20"/>
      </w:rPr>
      <w:t>Jaouz</w:t>
    </w:r>
    <w:r>
      <w:rPr>
        <w:rFonts w:ascii="Calibri" w:cs="Calibri" w:hAnsi="Calibri"/>
        <w:b/>
        <w:bCs/>
        <w:color w:val="000000"/>
        <w:sz w:val="20"/>
        <w:szCs w:val="20"/>
      </w:rPr>
      <w:t>, Secteur n°16, Hay Ryad, Rabat 10000 – Maroc</w:t>
    </w:r>
  </w:p>
  <w:p>
    <w:pPr>
      <w:pStyle w:val="style0"/>
      <w:spacing w:after="0" w:lineRule="auto" w:line="276"/>
      <w:ind w:left="-1" w:right="210"/>
      <w:jc w:val="center"/>
      <w:rPr>
        <w:rFonts w:ascii="Calibri" w:cs="Calibri" w:hAnsi="Calibri"/>
        <w:color w:val="000000"/>
        <w:sz w:val="18"/>
        <w:szCs w:val="18"/>
      </w:rPr>
    </w:pPr>
    <w:r>
      <w:rPr>
        <w:rFonts w:ascii="Calibri" w:cs="Calibri" w:hAnsi="Calibri"/>
        <w:color w:val="000000"/>
        <w:sz w:val="18"/>
        <w:szCs w:val="18"/>
      </w:rPr>
      <w:t>Tél./</w:t>
    </w:r>
    <w:r>
      <w:rPr>
        <w:rFonts w:ascii="Calibri" w:cs="Calibri" w:hAnsi="Calibri" w:hint="cs"/>
        <w:color w:val="000000"/>
        <w:sz w:val="18"/>
        <w:szCs w:val="18"/>
        <w:rtl/>
      </w:rPr>
      <w:t>الهاتف</w:t>
    </w:r>
    <w:r>
      <w:rPr>
        <w:rFonts w:ascii="Calibri" w:cs="Calibri" w:hAnsi="Calibri"/>
        <w:color w:val="000000"/>
        <w:sz w:val="18"/>
        <w:szCs w:val="18"/>
      </w:rPr>
      <w:t> :</w:t>
    </w:r>
    <w:r>
      <w:rPr>
        <w:rFonts w:ascii="Calibri" w:cs="Calibri" w:hAnsi="Calibri" w:hint="cs"/>
        <w:color w:val="000000"/>
        <w:sz w:val="18"/>
        <w:szCs w:val="18"/>
        <w:rtl/>
      </w:rPr>
      <w:t xml:space="preserve"> </w:t>
    </w:r>
    <w:r>
      <w:rPr>
        <w:rFonts w:ascii="Calibri" w:cs="Calibri" w:hAnsi="Calibri"/>
        <w:color w:val="000000"/>
        <w:sz w:val="18"/>
        <w:szCs w:val="18"/>
      </w:rPr>
      <w:t xml:space="preserve"> +212 (0) 5 37 57 71 02 / 01</w:t>
    </w:r>
    <w:r>
      <w:rPr>
        <w:rFonts w:ascii="Calibri" w:cs="Calibri" w:hAnsi="Calibri" w:hint="cs"/>
        <w:color w:val="000000"/>
        <w:sz w:val="18"/>
        <w:szCs w:val="18"/>
        <w:rtl/>
      </w:rPr>
      <w:t xml:space="preserve"> </w:t>
    </w:r>
    <w:r>
      <w:rPr>
        <w:rFonts w:ascii="Calibri" w:cs="Calibri" w:hAnsi="Calibri"/>
        <w:color w:val="000000"/>
        <w:sz w:val="18"/>
        <w:szCs w:val="18"/>
      </w:rPr>
      <w:t xml:space="preserve">  - </w:t>
    </w:r>
    <w:r>
      <w:rPr>
        <w:rFonts w:ascii="Calibri" w:cs="Calibri" w:hAnsi="Calibri" w:hint="cs"/>
        <w:color w:val="000000"/>
        <w:sz w:val="18"/>
        <w:szCs w:val="18"/>
        <w:rtl/>
      </w:rPr>
      <w:t xml:space="preserve"> </w:t>
    </w:r>
    <w:r>
      <w:rPr>
        <w:rFonts w:ascii="Calibri" w:cs="Calibri" w:hAnsi="Calibri"/>
        <w:color w:val="000000"/>
        <w:sz w:val="18"/>
        <w:szCs w:val="18"/>
      </w:rPr>
      <w:t xml:space="preserve"> Fax</w:t>
    </w:r>
    <w:r>
      <w:rPr>
        <w:rFonts w:ascii="Calibri" w:cs="Calibri" w:hAnsi="Calibri" w:hint="cs"/>
        <w:color w:val="000000"/>
        <w:sz w:val="18"/>
        <w:szCs w:val="18"/>
        <w:rtl/>
      </w:rPr>
      <w:t>الفاكس/</w:t>
    </w:r>
    <w:r>
      <w:rPr>
        <w:rFonts w:ascii="Calibri" w:cs="Calibri" w:hAnsi="Calibri"/>
        <w:color w:val="000000"/>
        <w:sz w:val="18"/>
        <w:szCs w:val="18"/>
      </w:rPr>
      <w:t xml:space="preserve"> : </w:t>
    </w:r>
    <w:r>
      <w:rPr>
        <w:rFonts w:ascii="Calibri" w:cs="Calibri" w:hAnsi="Calibri" w:hint="cs"/>
        <w:color w:val="000000"/>
        <w:sz w:val="18"/>
        <w:szCs w:val="18"/>
        <w:rtl/>
      </w:rPr>
      <w:t xml:space="preserve"> </w:t>
    </w:r>
    <w:r>
      <w:rPr>
        <w:rFonts w:ascii="Calibri" w:cs="Calibri" w:hAnsi="Calibri"/>
        <w:color w:val="000000"/>
        <w:sz w:val="18"/>
        <w:szCs w:val="18"/>
      </w:rPr>
      <w:t>+212 (0) 5 37 57 71 11/ 73 73 / 74 44/72 22</w:t>
    </w:r>
  </w:p>
  <w:p>
    <w:pPr>
      <w:pStyle w:val="style32"/>
      <w:rPr>
        <w:lang w:val="fr-MA"/>
      </w:rPr>
    </w:pPr>
  </w:p>
</w:ftr>
</file>

<file path=word/footer3.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bidi/>
      <w:spacing w:lineRule="auto" w:line="360"/>
      <w:rPr>
        <w:rFonts w:ascii="Simplified Arabic" w:cs="Simplified Arabic" w:hAnsi="Simplified Arabic"/>
        <w:b/>
        <w:bCs/>
        <w:color w:val="000000"/>
        <w:sz w:val="18"/>
        <w:szCs w:val="18"/>
        <w:rtl/>
      </w:rPr>
    </w:pPr>
    <w:r>
      <w:rPr>
        <w:rFonts w:ascii="Simplified Arabic" w:cs="Simplified Arabic" w:hAnsi="Simplified Arabic"/>
        <w:b/>
        <w:bCs/>
        <w:noProof/>
        <w:color w:val="000000"/>
        <w:sz w:val="20"/>
        <w:szCs w:val="20"/>
        <w:rtl/>
        <w:lang w:bidi="ar-SA" w:eastAsia="fr-FR"/>
      </w:rPr>
      <mc:AlternateContent>
        <mc:Choice Requires="wps">
          <w:drawing>
            <wp:anchor distT="0" distB="0" distL="0" distR="0" simplePos="false" relativeHeight="2" behindDoc="false" locked="false" layoutInCell="true" allowOverlap="true">
              <wp:simplePos x="0" y="0"/>
              <wp:positionH relativeFrom="margin">
                <wp:posOffset>-177800</wp:posOffset>
              </wp:positionH>
              <wp:positionV relativeFrom="paragraph">
                <wp:posOffset>346075</wp:posOffset>
              </wp:positionV>
              <wp:extent cx="5940000" cy="0"/>
              <wp:effectExtent l="0" t="0" r="0" b="0"/>
              <wp:wrapNone/>
              <wp:docPr id="4099" name="Connecteur droit 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5940000" cy="0"/>
                      </a:xfrm>
                      <a:prstGeom prst="line"/>
                      <a:ln cmpd="sng" cap="flat" w="6350">
                        <a:solidFill>
                          <a:srgbClr val="538135"/>
                        </a:solidFill>
                        <a:prstDash val="solid"/>
                        <a:miter/>
                        <a:headEnd/>
                        <a:tailEnd/>
                      </a:ln>
                    </wps:spPr>
                    <wps:bodyPr>
                      <a:prstTxWarp prst="textNoShape"/>
                    </wps:bodyPr>
                  </wps:wsp>
                </a:graphicData>
              </a:graphic>
              <wp14:sizeRelH relativeFrom="margin">
                <wp14:pctWidth>0</wp14:pctWidth>
              </wp14:sizeRelH>
            </wp:anchor>
          </w:drawing>
        </mc:Choice>
        <mc:Fallback>
          <w:pict>
            <v:line id="4099" filled="f" stroked="t" from="-14.0pt,27.25pt" to="453.71652pt,27.25pt" style="position:absolute;z-index:2;mso-position-horizontal-relative:margin;mso-position-vertical-relative:text;mso-width-percent:0;mso-width-relative:margin;mso-height-relative:page;mso-wrap-distance-left:0.0pt;mso-wrap-distance-right:0.0pt;visibility:visible;">
              <v:stroke joinstyle="miter" color="#538135" weight="0.5pt"/>
              <v:fill/>
            </v:line>
          </w:pict>
        </mc:Fallback>
      </mc:AlternateContent>
    </w:r>
  </w:p>
  <w:p>
    <w:pPr>
      <w:pStyle w:val="style0"/>
      <w:bidi/>
      <w:spacing w:after="0" w:lineRule="auto" w:line="240"/>
      <w:jc w:val="center"/>
      <w:rPr>
        <w:rFonts w:ascii="Simplified Arabic" w:cs="Simplified Arabic" w:hAnsi="Simplified Arabic"/>
        <w:b/>
        <w:bCs/>
        <w:color w:val="000000"/>
        <w:sz w:val="20"/>
        <w:szCs w:val="20"/>
      </w:rPr>
    </w:pPr>
    <w:r>
      <w:rPr>
        <w:rFonts w:ascii="Simplified Arabic" w:cs="Simplified Arabic" w:hAnsi="Simplified Arabic"/>
        <w:b/>
        <w:bCs/>
        <w:color w:val="000000"/>
        <w:sz w:val="20"/>
        <w:szCs w:val="20"/>
        <w:rtl/>
      </w:rPr>
      <w:t>زاوي</w:t>
    </w:r>
    <w:r>
      <w:rPr>
        <w:rFonts w:ascii="Simplified Arabic" w:cs="Simplified Arabic" w:hAnsi="Simplified Arabic" w:hint="cs"/>
        <w:b/>
        <w:bCs/>
        <w:color w:val="000000"/>
        <w:sz w:val="20"/>
        <w:szCs w:val="20"/>
        <w:rtl/>
      </w:rPr>
      <w:t>ـــــ</w:t>
    </w:r>
    <w:r>
      <w:rPr>
        <w:rFonts w:ascii="Simplified Arabic" w:cs="Simplified Arabic" w:hAnsi="Simplified Arabic"/>
        <w:b/>
        <w:bCs/>
        <w:color w:val="000000"/>
        <w:sz w:val="20"/>
        <w:szCs w:val="20"/>
        <w:rtl/>
      </w:rPr>
      <w:t>ـة زنــ</w:t>
    </w:r>
    <w:r>
      <w:rPr>
        <w:rFonts w:ascii="Simplified Arabic" w:cs="Simplified Arabic" w:hAnsi="Simplified Arabic" w:hint="cs"/>
        <w:b/>
        <w:bCs/>
        <w:color w:val="000000"/>
        <w:sz w:val="20"/>
        <w:szCs w:val="20"/>
        <w:rtl/>
      </w:rPr>
      <w:t>ـ</w:t>
    </w:r>
    <w:r>
      <w:rPr>
        <w:rFonts w:ascii="Simplified Arabic" w:cs="Simplified Arabic" w:hAnsi="Simplified Arabic"/>
        <w:b/>
        <w:bCs/>
        <w:color w:val="000000"/>
        <w:sz w:val="20"/>
        <w:szCs w:val="20"/>
        <w:rtl/>
      </w:rPr>
      <w:t>قة الج</w:t>
    </w:r>
    <w:r>
      <w:rPr>
        <w:rFonts w:ascii="Simplified Arabic" w:cs="Simplified Arabic" w:hAnsi="Simplified Arabic" w:hint="cs"/>
        <w:b/>
        <w:bCs/>
        <w:color w:val="000000"/>
        <w:sz w:val="20"/>
        <w:szCs w:val="20"/>
        <w:rtl/>
      </w:rPr>
      <w:t>ـ</w:t>
    </w:r>
    <w:r>
      <w:rPr>
        <w:rFonts w:ascii="Simplified Arabic" w:cs="Simplified Arabic" w:hAnsi="Simplified Arabic" w:hint="cs"/>
        <w:b/>
        <w:bCs/>
        <w:color w:val="000000"/>
        <w:sz w:val="20"/>
        <w:szCs w:val="20"/>
        <w:rtl/>
      </w:rPr>
      <w:t>ـ</w:t>
    </w:r>
    <w:r>
      <w:rPr>
        <w:rFonts w:ascii="Simplified Arabic" w:cs="Simplified Arabic" w:hAnsi="Simplified Arabic"/>
        <w:b/>
        <w:bCs/>
        <w:color w:val="000000"/>
        <w:sz w:val="20"/>
        <w:szCs w:val="20"/>
        <w:rtl/>
      </w:rPr>
      <w:t>ـوز والـجـمي</w:t>
    </w:r>
    <w:r>
      <w:rPr>
        <w:rFonts w:ascii="Simplified Arabic" w:cs="Simplified Arabic" w:hAnsi="Simplified Arabic" w:hint="cs"/>
        <w:b/>
        <w:bCs/>
        <w:color w:val="000000"/>
        <w:sz w:val="20"/>
        <w:szCs w:val="20"/>
        <w:rtl/>
      </w:rPr>
      <w:t>ـ</w:t>
    </w:r>
    <w:r>
      <w:rPr>
        <w:rFonts w:ascii="Simplified Arabic" w:cs="Simplified Arabic" w:hAnsi="Simplified Arabic"/>
        <w:b/>
        <w:bCs/>
        <w:color w:val="000000"/>
        <w:sz w:val="20"/>
        <w:szCs w:val="20"/>
        <w:rtl/>
      </w:rPr>
      <w:t>ــز، قـط</w:t>
    </w:r>
    <w:r>
      <w:rPr>
        <w:rFonts w:ascii="Simplified Arabic" w:cs="Simplified Arabic" w:hAnsi="Simplified Arabic" w:hint="cs"/>
        <w:b/>
        <w:bCs/>
        <w:color w:val="000000"/>
        <w:sz w:val="20"/>
        <w:szCs w:val="20"/>
        <w:rtl/>
      </w:rPr>
      <w:t>ـ</w:t>
    </w:r>
    <w:r>
      <w:rPr>
        <w:rFonts w:ascii="Simplified Arabic" w:cs="Simplified Arabic" w:hAnsi="Simplified Arabic" w:hint="cs"/>
        <w:b/>
        <w:bCs/>
        <w:color w:val="000000"/>
        <w:sz w:val="20"/>
        <w:szCs w:val="20"/>
        <w:rtl/>
      </w:rPr>
      <w:t>ـ</w:t>
    </w:r>
    <w:r>
      <w:rPr>
        <w:rFonts w:ascii="Simplified Arabic" w:cs="Simplified Arabic" w:hAnsi="Simplified Arabic"/>
        <w:b/>
        <w:bCs/>
        <w:color w:val="000000"/>
        <w:sz w:val="20"/>
        <w:szCs w:val="20"/>
        <w:rtl/>
      </w:rPr>
      <w:t>اع 16، ح</w:t>
    </w:r>
    <w:r>
      <w:rPr>
        <w:rFonts w:ascii="Simplified Arabic" w:cs="Simplified Arabic" w:hAnsi="Simplified Arabic" w:hint="cs"/>
        <w:b/>
        <w:bCs/>
        <w:color w:val="000000"/>
        <w:sz w:val="20"/>
        <w:szCs w:val="20"/>
        <w:rtl/>
      </w:rPr>
      <w:t>ـ</w:t>
    </w:r>
    <w:r>
      <w:rPr>
        <w:rFonts w:ascii="Simplified Arabic" w:cs="Simplified Arabic" w:hAnsi="Simplified Arabic"/>
        <w:b/>
        <w:bCs/>
        <w:color w:val="000000"/>
        <w:sz w:val="20"/>
        <w:szCs w:val="20"/>
        <w:rtl/>
      </w:rPr>
      <w:t>ـي الريـــ</w:t>
    </w:r>
    <w:r>
      <w:rPr>
        <w:rFonts w:ascii="Simplified Arabic" w:cs="Simplified Arabic" w:hAnsi="Simplified Arabic" w:hint="cs"/>
        <w:b/>
        <w:bCs/>
        <w:color w:val="000000"/>
        <w:sz w:val="20"/>
        <w:szCs w:val="20"/>
        <w:rtl/>
      </w:rPr>
      <w:t>ـ</w:t>
    </w:r>
    <w:r>
      <w:rPr>
        <w:rFonts w:ascii="Simplified Arabic" w:cs="Simplified Arabic" w:hAnsi="Simplified Arabic"/>
        <w:b/>
        <w:bCs/>
        <w:color w:val="000000"/>
        <w:sz w:val="20"/>
        <w:szCs w:val="20"/>
        <w:rtl/>
      </w:rPr>
      <w:t>اض،</w:t>
    </w:r>
    <w:r>
      <w:rPr>
        <w:rFonts w:ascii="Simplified Arabic" w:cs="Simplified Arabic" w:hAnsi="Simplified Arabic"/>
        <w:b/>
        <w:bCs/>
        <w:color w:val="000000"/>
        <w:sz w:val="20"/>
        <w:szCs w:val="20"/>
      </w:rPr>
      <w:t xml:space="preserve"> </w:t>
    </w:r>
    <w:r>
      <w:rPr>
        <w:rFonts w:ascii="Simplified Arabic" w:cs="Simplified Arabic" w:hAnsi="Simplified Arabic"/>
        <w:b/>
        <w:bCs/>
        <w:color w:val="000000"/>
        <w:sz w:val="20"/>
        <w:szCs w:val="20"/>
        <w:rtl/>
      </w:rPr>
      <w:t>الـــرب</w:t>
    </w:r>
    <w:r>
      <w:rPr>
        <w:rFonts w:ascii="Simplified Arabic" w:cs="Simplified Arabic" w:hAnsi="Simplified Arabic" w:hint="cs"/>
        <w:b/>
        <w:bCs/>
        <w:color w:val="000000"/>
        <w:sz w:val="20"/>
        <w:szCs w:val="20"/>
        <w:rtl/>
      </w:rPr>
      <w:t>ـ</w:t>
    </w:r>
    <w:r>
      <w:rPr>
        <w:rFonts w:ascii="Simplified Arabic" w:cs="Simplified Arabic" w:hAnsi="Simplified Arabic"/>
        <w:b/>
        <w:bCs/>
        <w:color w:val="000000"/>
        <w:sz w:val="20"/>
        <w:szCs w:val="20"/>
        <w:rtl/>
      </w:rPr>
      <w:t>ــاط 10000، المـغ</w:t>
    </w:r>
    <w:r>
      <w:rPr>
        <w:rFonts w:ascii="Simplified Arabic" w:cs="Simplified Arabic" w:hAnsi="Simplified Arabic" w:hint="cs"/>
        <w:b/>
        <w:bCs/>
        <w:color w:val="000000"/>
        <w:sz w:val="20"/>
        <w:szCs w:val="20"/>
        <w:rtl/>
      </w:rPr>
      <w:t>ـــــــــ</w:t>
    </w:r>
    <w:r>
      <w:rPr>
        <w:rFonts w:ascii="Simplified Arabic" w:cs="Simplified Arabic" w:hAnsi="Simplified Arabic"/>
        <w:b/>
        <w:bCs/>
        <w:color w:val="000000"/>
        <w:sz w:val="20"/>
        <w:szCs w:val="20"/>
        <w:rtl/>
      </w:rPr>
      <w:t>ــرب</w:t>
    </w:r>
  </w:p>
  <w:p>
    <w:pPr>
      <w:pStyle w:val="style0"/>
      <w:spacing w:after="0" w:lineRule="auto" w:line="276"/>
      <w:ind w:right="210"/>
      <w:jc w:val="center"/>
      <w:rPr>
        <w:rFonts w:ascii="Calibri" w:cs="Calibri" w:hAnsi="Calibri"/>
        <w:b/>
        <w:bCs/>
        <w:color w:val="000000"/>
        <w:sz w:val="20"/>
        <w:szCs w:val="20"/>
        <w:rtl/>
      </w:rPr>
    </w:pPr>
    <w:r>
      <w:rPr>
        <w:rFonts w:ascii="Calibri" w:cs="Calibri" w:hAnsi="Calibri"/>
        <w:b/>
        <w:bCs/>
        <w:color w:val="000000"/>
        <w:sz w:val="20"/>
        <w:szCs w:val="20"/>
      </w:rPr>
      <w:t xml:space="preserve">Angle rue Al </w:t>
    </w:r>
    <w:r>
      <w:rPr>
        <w:rFonts w:ascii="Calibri" w:cs="Calibri" w:hAnsi="Calibri"/>
        <w:b/>
        <w:bCs/>
        <w:color w:val="000000"/>
        <w:sz w:val="20"/>
        <w:szCs w:val="20"/>
      </w:rPr>
      <w:t>Joumayz</w:t>
    </w:r>
    <w:r>
      <w:rPr>
        <w:rFonts w:ascii="Calibri" w:cs="Calibri" w:hAnsi="Calibri"/>
        <w:b/>
        <w:bCs/>
        <w:color w:val="000000"/>
        <w:sz w:val="20"/>
        <w:szCs w:val="20"/>
      </w:rPr>
      <w:t xml:space="preserve"> et Al </w:t>
    </w:r>
    <w:r>
      <w:rPr>
        <w:rFonts w:ascii="Calibri" w:cs="Calibri" w:hAnsi="Calibri"/>
        <w:b/>
        <w:bCs/>
        <w:color w:val="000000"/>
        <w:sz w:val="20"/>
        <w:szCs w:val="20"/>
      </w:rPr>
      <w:t>Jaouz</w:t>
    </w:r>
    <w:r>
      <w:rPr>
        <w:rFonts w:ascii="Calibri" w:cs="Calibri" w:hAnsi="Calibri"/>
        <w:b/>
        <w:bCs/>
        <w:color w:val="000000"/>
        <w:sz w:val="20"/>
        <w:szCs w:val="20"/>
      </w:rPr>
      <w:t>, Secteur n°16, Hay Ryad, Rabat 10000 – Maroc</w:t>
    </w:r>
  </w:p>
  <w:p>
    <w:pPr>
      <w:pStyle w:val="style0"/>
      <w:spacing w:after="0" w:lineRule="auto" w:line="276"/>
      <w:ind w:left="-1" w:right="210"/>
      <w:jc w:val="center"/>
      <w:rPr>
        <w:rFonts w:ascii="Calibri" w:cs="Calibri" w:hAnsi="Calibri"/>
        <w:color w:val="000000"/>
        <w:sz w:val="18"/>
        <w:szCs w:val="18"/>
      </w:rPr>
    </w:pPr>
    <w:r>
      <w:rPr>
        <w:rFonts w:ascii="Calibri" w:cs="Calibri" w:hAnsi="Calibri"/>
        <w:color w:val="000000"/>
        <w:sz w:val="18"/>
        <w:szCs w:val="18"/>
      </w:rPr>
      <w:t>Tél./</w:t>
    </w:r>
    <w:r>
      <w:rPr>
        <w:rFonts w:ascii="Calibri" w:cs="Calibri" w:hAnsi="Calibri" w:hint="cs"/>
        <w:color w:val="000000"/>
        <w:sz w:val="18"/>
        <w:szCs w:val="18"/>
        <w:rtl/>
      </w:rPr>
      <w:t>الهاتف</w:t>
    </w:r>
    <w:r>
      <w:rPr>
        <w:rFonts w:ascii="Calibri" w:cs="Calibri" w:hAnsi="Calibri"/>
        <w:color w:val="000000"/>
        <w:sz w:val="18"/>
        <w:szCs w:val="18"/>
      </w:rPr>
      <w:t> :</w:t>
    </w:r>
    <w:r>
      <w:rPr>
        <w:rFonts w:ascii="Calibri" w:cs="Calibri" w:hAnsi="Calibri" w:hint="cs"/>
        <w:color w:val="000000"/>
        <w:sz w:val="18"/>
        <w:szCs w:val="18"/>
        <w:rtl/>
      </w:rPr>
      <w:t xml:space="preserve"> </w:t>
    </w:r>
    <w:r>
      <w:rPr>
        <w:rFonts w:ascii="Calibri" w:cs="Calibri" w:hAnsi="Calibri"/>
        <w:color w:val="000000"/>
        <w:sz w:val="18"/>
        <w:szCs w:val="18"/>
      </w:rPr>
      <w:t xml:space="preserve"> +212 (0) 5 37 57 71 02 / 01</w:t>
    </w:r>
    <w:r>
      <w:rPr>
        <w:rFonts w:ascii="Calibri" w:cs="Calibri" w:hAnsi="Calibri" w:hint="cs"/>
        <w:color w:val="000000"/>
        <w:sz w:val="18"/>
        <w:szCs w:val="18"/>
        <w:rtl/>
      </w:rPr>
      <w:t xml:space="preserve"> </w:t>
    </w:r>
    <w:r>
      <w:rPr>
        <w:rFonts w:ascii="Calibri" w:cs="Calibri" w:hAnsi="Calibri"/>
        <w:color w:val="000000"/>
        <w:sz w:val="18"/>
        <w:szCs w:val="18"/>
      </w:rPr>
      <w:t xml:space="preserve">  - </w:t>
    </w:r>
    <w:r>
      <w:rPr>
        <w:rFonts w:ascii="Calibri" w:cs="Calibri" w:hAnsi="Calibri" w:hint="cs"/>
        <w:color w:val="000000"/>
        <w:sz w:val="18"/>
        <w:szCs w:val="18"/>
        <w:rtl/>
      </w:rPr>
      <w:t xml:space="preserve"> </w:t>
    </w:r>
    <w:r>
      <w:rPr>
        <w:rFonts w:ascii="Calibri" w:cs="Calibri" w:hAnsi="Calibri"/>
        <w:color w:val="000000"/>
        <w:sz w:val="18"/>
        <w:szCs w:val="18"/>
      </w:rPr>
      <w:t xml:space="preserve"> Fax</w:t>
    </w:r>
    <w:r>
      <w:rPr>
        <w:rFonts w:ascii="Calibri" w:cs="Calibri" w:hAnsi="Calibri" w:hint="cs"/>
        <w:color w:val="000000"/>
        <w:sz w:val="18"/>
        <w:szCs w:val="18"/>
        <w:rtl/>
      </w:rPr>
      <w:t>الفاكس/</w:t>
    </w:r>
    <w:r>
      <w:rPr>
        <w:rFonts w:ascii="Calibri" w:cs="Calibri" w:hAnsi="Calibri"/>
        <w:color w:val="000000"/>
        <w:sz w:val="18"/>
        <w:szCs w:val="18"/>
      </w:rPr>
      <w:t xml:space="preserve"> : </w:t>
    </w:r>
    <w:r>
      <w:rPr>
        <w:rFonts w:ascii="Calibri" w:cs="Calibri" w:hAnsi="Calibri" w:hint="cs"/>
        <w:color w:val="000000"/>
        <w:sz w:val="18"/>
        <w:szCs w:val="18"/>
        <w:rtl/>
      </w:rPr>
      <w:t xml:space="preserve"> </w:t>
    </w:r>
    <w:r>
      <w:rPr>
        <w:rFonts w:ascii="Calibri" w:cs="Calibri" w:hAnsi="Calibri"/>
        <w:color w:val="000000"/>
        <w:sz w:val="18"/>
        <w:szCs w:val="18"/>
      </w:rPr>
      <w:t>+212 (0) 5 37 57 71 11/ 73 73 / 74 44/72 22</w:t>
    </w:r>
  </w:p>
  <w:p>
    <w:pPr>
      <w:pStyle w:val="style32"/>
      <w:ind w:right="-1558"/>
      <w:rPr>
        <w:sz w:val="12"/>
        <w:szCs w:val="12"/>
      </w:rPr>
    </w:pPr>
  </w:p>
  <w:p>
    <w:pPr>
      <w:pStyle w:val="style32"/>
      <w:ind w:right="-1558"/>
      <w:rPr>
        <w:sz w:val="12"/>
        <w:szCs w:val="12"/>
      </w:rPr>
    </w:pP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ind w:left="-1560" w:right="-1558"/>
      <w:jc w:val="center"/>
      <w:rPr/>
    </w:pPr>
    <w:r>
      <w:rPr>
        <w:noProof/>
        <w:lang w:bidi="ar-SA" w:eastAsia="fr-FR"/>
      </w:rPr>
      <w:drawing>
        <wp:inline distL="0" distT="0" distB="0" distR="0">
          <wp:extent cx="7515210" cy="1180986"/>
          <wp:effectExtent l="0" t="0" r="0" b="635"/>
          <wp:docPr id="4097" name="Image 908720320" descr="Une image contenant texte, Police, capture d’écran, carte de visite"/>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 908720320"/>
                  <pic:cNvPicPr/>
                </pic:nvPicPr>
                <pic:blipFill>
                  <a:blip r:embed="rId1" cstate="print"/>
                  <a:srcRect l="0" t="0" r="0" b="0"/>
                  <a:stretch/>
                </pic:blipFill>
                <pic:spPr>
                  <a:xfrm rot="0">
                    <a:off x="0" y="0"/>
                    <a:ext cx="7515210" cy="1180986"/>
                  </a:xfrm>
                  <a:prstGeom prst="rect"/>
                </pic:spPr>
              </pic:pic>
            </a:graphicData>
          </a:graphic>
        </wp:inline>
      </w:drawing>
    </w:r>
  </w:p>
</w:hdr>
</file>

<file path=word/header4.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ind w:left="-1560" w:right="-1558"/>
      <w:jc w:val="cente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B0227D20"/>
    <w:lvl w:ilvl="0" w:tplc="AF746EEE">
      <w:start w:val="1"/>
      <w:numFmt w:val="bullet"/>
      <w:lvlText w:val=""/>
      <w:lvlJc w:val="left"/>
      <w:pPr>
        <w:tabs>
          <w:tab w:val="left" w:leader="none" w:pos="870"/>
        </w:tabs>
        <w:ind w:left="870" w:hanging="360"/>
      </w:pPr>
      <w:rPr>
        <w:rFonts w:ascii="Symbol" w:hAnsi="Symbol" w:hint="default"/>
        <w:sz w:val="24"/>
        <w:szCs w:val="24"/>
      </w:rPr>
    </w:lvl>
    <w:lvl w:ilvl="1" w:tplc="04090003" w:tentative="1">
      <w:start w:val="1"/>
      <w:numFmt w:val="bullet"/>
      <w:lvlText w:val="o"/>
      <w:lvlJc w:val="left"/>
      <w:pPr>
        <w:tabs>
          <w:tab w:val="left" w:leader="none" w:pos="1620"/>
        </w:tabs>
        <w:ind w:left="1620" w:hanging="360"/>
      </w:pPr>
      <w:rPr>
        <w:rFonts w:ascii="Courier New" w:cs="Courier New" w:hAnsi="Courier New" w:hint="default"/>
      </w:rPr>
    </w:lvl>
    <w:lvl w:ilvl="2" w:tplc="04090005" w:tentative="1">
      <w:start w:val="1"/>
      <w:numFmt w:val="bullet"/>
      <w:lvlText w:val=""/>
      <w:lvlJc w:val="left"/>
      <w:pPr>
        <w:tabs>
          <w:tab w:val="left" w:leader="none" w:pos="2340"/>
        </w:tabs>
        <w:ind w:left="2340" w:hanging="360"/>
      </w:pPr>
      <w:rPr>
        <w:rFonts w:ascii="Wingdings" w:hAnsi="Wingdings" w:hint="default"/>
      </w:rPr>
    </w:lvl>
    <w:lvl w:ilvl="3" w:tplc="04090001" w:tentative="1">
      <w:start w:val="1"/>
      <w:numFmt w:val="bullet"/>
      <w:lvlText w:val=""/>
      <w:lvlJc w:val="left"/>
      <w:pPr>
        <w:tabs>
          <w:tab w:val="left" w:leader="none" w:pos="3060"/>
        </w:tabs>
        <w:ind w:left="3060" w:hanging="360"/>
      </w:pPr>
      <w:rPr>
        <w:rFonts w:ascii="Symbol" w:hAnsi="Symbol" w:hint="default"/>
      </w:rPr>
    </w:lvl>
    <w:lvl w:ilvl="4" w:tplc="04090003" w:tentative="1">
      <w:start w:val="1"/>
      <w:numFmt w:val="bullet"/>
      <w:lvlText w:val="o"/>
      <w:lvlJc w:val="left"/>
      <w:pPr>
        <w:tabs>
          <w:tab w:val="left" w:leader="none" w:pos="3780"/>
        </w:tabs>
        <w:ind w:left="3780" w:hanging="360"/>
      </w:pPr>
      <w:rPr>
        <w:rFonts w:ascii="Courier New" w:cs="Courier New" w:hAnsi="Courier New" w:hint="default"/>
      </w:rPr>
    </w:lvl>
    <w:lvl w:ilvl="5" w:tplc="04090005" w:tentative="1">
      <w:start w:val="1"/>
      <w:numFmt w:val="bullet"/>
      <w:lvlText w:val=""/>
      <w:lvlJc w:val="left"/>
      <w:pPr>
        <w:tabs>
          <w:tab w:val="left" w:leader="none" w:pos="4500"/>
        </w:tabs>
        <w:ind w:left="4500" w:hanging="360"/>
      </w:pPr>
      <w:rPr>
        <w:rFonts w:ascii="Wingdings" w:hAnsi="Wingdings" w:hint="default"/>
      </w:rPr>
    </w:lvl>
    <w:lvl w:ilvl="6" w:tplc="04090001" w:tentative="1">
      <w:start w:val="1"/>
      <w:numFmt w:val="bullet"/>
      <w:lvlText w:val=""/>
      <w:lvlJc w:val="left"/>
      <w:pPr>
        <w:tabs>
          <w:tab w:val="left" w:leader="none" w:pos="5220"/>
        </w:tabs>
        <w:ind w:left="5220" w:hanging="360"/>
      </w:pPr>
      <w:rPr>
        <w:rFonts w:ascii="Symbol" w:hAnsi="Symbol" w:hint="default"/>
      </w:rPr>
    </w:lvl>
    <w:lvl w:ilvl="7" w:tplc="04090003" w:tentative="1">
      <w:start w:val="1"/>
      <w:numFmt w:val="bullet"/>
      <w:lvlText w:val="o"/>
      <w:lvlJc w:val="left"/>
      <w:pPr>
        <w:tabs>
          <w:tab w:val="left" w:leader="none" w:pos="5940"/>
        </w:tabs>
        <w:ind w:left="5940" w:hanging="360"/>
      </w:pPr>
      <w:rPr>
        <w:rFonts w:ascii="Courier New" w:cs="Courier New" w:hAnsi="Courier New" w:hint="default"/>
      </w:rPr>
    </w:lvl>
    <w:lvl w:ilvl="8" w:tplc="04090005" w:tentative="1">
      <w:start w:val="1"/>
      <w:numFmt w:val="bullet"/>
      <w:lvlText w:val=""/>
      <w:lvlJc w:val="left"/>
      <w:pPr>
        <w:tabs>
          <w:tab w:val="left" w:leader="none" w:pos="6660"/>
        </w:tabs>
        <w:ind w:left="6660" w:hanging="360"/>
      </w:pPr>
      <w:rPr>
        <w:rFonts w:ascii="Wingdings" w:hAnsi="Wingdings" w:hint="default"/>
      </w:rPr>
    </w:lvl>
  </w:abstractNum>
  <w:abstractNum w:abstractNumId="1">
    <w:nsid w:val="00000001"/>
    <w:multiLevelType w:val="hybridMultilevel"/>
    <w:tmpl w:val="524EE1A6"/>
    <w:lvl w:ilvl="0" w:tplc="1B9A4E4E">
      <w:start w:val="1"/>
      <w:numFmt w:val="bullet"/>
      <w:lvlText w:val=""/>
      <w:lvlJc w:val="left"/>
      <w:pPr>
        <w:ind w:left="720" w:hanging="360"/>
      </w:pPr>
      <w:rPr>
        <w:rFonts w:ascii="Symbol" w:hAnsi="Symbol" w:hint="default"/>
        <w:sz w:val="20"/>
        <w:szCs w:val="20"/>
      </w:rPr>
    </w:lvl>
    <w:lvl w:ilvl="1" w:tplc="040C0003" w:tentative="1">
      <w:start w:val="1"/>
      <w:numFmt w:val="bullet"/>
      <w:lvlText w:val="o"/>
      <w:lvlJc w:val="left"/>
      <w:pPr>
        <w:ind w:left="1440" w:hanging="360"/>
      </w:pPr>
      <w:rPr>
        <w:rFonts w:ascii="Courier New" w:cs="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cs="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cs="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0000002"/>
    <w:multiLevelType w:val="hybridMultilevel"/>
    <w:tmpl w:val="41F811DA"/>
    <w:lvl w:ilvl="0" w:tplc="3BF47A52">
      <w:start w:val="1"/>
      <w:numFmt w:val="bullet"/>
      <w:lvlText w:val=""/>
      <w:lvlJc w:val="left"/>
      <w:pPr>
        <w:tabs>
          <w:tab w:val="left" w:leader="none" w:pos="720"/>
        </w:tabs>
        <w:ind w:left="720" w:hanging="360"/>
      </w:pPr>
      <w:rPr>
        <w:rFonts w:ascii="Symbol" w:hAnsi="Symbol" w:hint="default"/>
      </w:rPr>
    </w:lvl>
    <w:lvl w:ilvl="1" w:tplc="39B8D380" w:tentative="1">
      <w:start w:val="1"/>
      <w:numFmt w:val="bullet"/>
      <w:lvlText w:val=""/>
      <w:lvlJc w:val="left"/>
      <w:pPr>
        <w:tabs>
          <w:tab w:val="left" w:leader="none" w:pos="1440"/>
        </w:tabs>
        <w:ind w:left="1440" w:hanging="360"/>
      </w:pPr>
      <w:rPr>
        <w:rFonts w:ascii="Symbol" w:hAnsi="Symbol" w:hint="default"/>
      </w:rPr>
    </w:lvl>
    <w:lvl w:ilvl="2" w:tplc="55482A92" w:tentative="1">
      <w:start w:val="1"/>
      <w:numFmt w:val="bullet"/>
      <w:lvlText w:val=""/>
      <w:lvlJc w:val="left"/>
      <w:pPr>
        <w:tabs>
          <w:tab w:val="left" w:leader="none" w:pos="2160"/>
        </w:tabs>
        <w:ind w:left="2160" w:hanging="360"/>
      </w:pPr>
      <w:rPr>
        <w:rFonts w:ascii="Symbol" w:hAnsi="Symbol" w:hint="default"/>
      </w:rPr>
    </w:lvl>
    <w:lvl w:ilvl="3" w:tplc="874E3B08" w:tentative="1">
      <w:start w:val="1"/>
      <w:numFmt w:val="bullet"/>
      <w:lvlText w:val=""/>
      <w:lvlJc w:val="left"/>
      <w:pPr>
        <w:tabs>
          <w:tab w:val="left" w:leader="none" w:pos="2880"/>
        </w:tabs>
        <w:ind w:left="2880" w:hanging="360"/>
      </w:pPr>
      <w:rPr>
        <w:rFonts w:ascii="Symbol" w:hAnsi="Symbol" w:hint="default"/>
      </w:rPr>
    </w:lvl>
    <w:lvl w:ilvl="4" w:tplc="EF18F5A2" w:tentative="1">
      <w:start w:val="1"/>
      <w:numFmt w:val="bullet"/>
      <w:lvlText w:val=""/>
      <w:lvlJc w:val="left"/>
      <w:pPr>
        <w:tabs>
          <w:tab w:val="left" w:leader="none" w:pos="3600"/>
        </w:tabs>
        <w:ind w:left="3600" w:hanging="360"/>
      </w:pPr>
      <w:rPr>
        <w:rFonts w:ascii="Symbol" w:hAnsi="Symbol" w:hint="default"/>
      </w:rPr>
    </w:lvl>
    <w:lvl w:ilvl="5" w:tplc="EA36B564" w:tentative="1">
      <w:start w:val="1"/>
      <w:numFmt w:val="bullet"/>
      <w:lvlText w:val=""/>
      <w:lvlJc w:val="left"/>
      <w:pPr>
        <w:tabs>
          <w:tab w:val="left" w:leader="none" w:pos="4320"/>
        </w:tabs>
        <w:ind w:left="4320" w:hanging="360"/>
      </w:pPr>
      <w:rPr>
        <w:rFonts w:ascii="Symbol" w:hAnsi="Symbol" w:hint="default"/>
      </w:rPr>
    </w:lvl>
    <w:lvl w:ilvl="6" w:tplc="29D05CA8" w:tentative="1">
      <w:start w:val="1"/>
      <w:numFmt w:val="bullet"/>
      <w:lvlText w:val=""/>
      <w:lvlJc w:val="left"/>
      <w:pPr>
        <w:tabs>
          <w:tab w:val="left" w:leader="none" w:pos="5040"/>
        </w:tabs>
        <w:ind w:left="5040" w:hanging="360"/>
      </w:pPr>
      <w:rPr>
        <w:rFonts w:ascii="Symbol" w:hAnsi="Symbol" w:hint="default"/>
      </w:rPr>
    </w:lvl>
    <w:lvl w:ilvl="7" w:tplc="1924CE92" w:tentative="1">
      <w:start w:val="1"/>
      <w:numFmt w:val="bullet"/>
      <w:lvlText w:val=""/>
      <w:lvlJc w:val="left"/>
      <w:pPr>
        <w:tabs>
          <w:tab w:val="left" w:leader="none" w:pos="5760"/>
        </w:tabs>
        <w:ind w:left="5760" w:hanging="360"/>
      </w:pPr>
      <w:rPr>
        <w:rFonts w:ascii="Symbol" w:hAnsi="Symbol" w:hint="default"/>
      </w:rPr>
    </w:lvl>
    <w:lvl w:ilvl="8" w:tplc="2C7875EA" w:tentative="1">
      <w:start w:val="1"/>
      <w:numFmt w:val="bullet"/>
      <w:lvlText w:val=""/>
      <w:lvlJc w:val="left"/>
      <w:pPr>
        <w:tabs>
          <w:tab w:val="left" w:leader="none" w:pos="6480"/>
        </w:tabs>
        <w:ind w:left="6480" w:hanging="360"/>
      </w:pPr>
      <w:rPr>
        <w:rFonts w:ascii="Symbol" w:hAnsi="Symbol" w:hint="default"/>
      </w:rPr>
    </w:lvl>
  </w:abstractNum>
  <w:abstractNum w:abstractNumId="3">
    <w:nsid w:val="00000003"/>
    <w:multiLevelType w:val="hybridMultilevel"/>
    <w:tmpl w:val="7E8C2F40"/>
    <w:lvl w:ilvl="0" w:tplc="F6B898C0">
      <w:start w:val="1"/>
      <w:numFmt w:val="bullet"/>
      <w:lvlText w:val="-"/>
      <w:lvlJc w:val="left"/>
      <w:pPr>
        <w:ind w:left="720" w:hanging="360"/>
      </w:pPr>
      <w:rPr>
        <w:rFonts w:ascii="Univers-CondensedOblique" w:cs="Univers-CondensedOblique" w:eastAsia="Calibri" w:hAnsi="Univers-CondensedOblique" w:hint="default"/>
        <w:b w:val="false"/>
        <w:i/>
        <w:color w:val="40c5ff"/>
      </w:rPr>
    </w:lvl>
    <w:lvl w:ilvl="1" w:tplc="040C0003" w:tentative="1">
      <w:start w:val="1"/>
      <w:numFmt w:val="bullet"/>
      <w:lvlText w:val="o"/>
      <w:lvlJc w:val="left"/>
      <w:pPr>
        <w:ind w:left="1440" w:hanging="360"/>
      </w:pPr>
      <w:rPr>
        <w:rFonts w:ascii="Courier New" w:cs="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cs="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cs="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00000004"/>
    <w:multiLevelType w:val="hybridMultilevel"/>
    <w:tmpl w:val="B470C26A"/>
    <w:lvl w:ilvl="0" w:tplc="D1B6DD1A">
      <w:start w:val="1"/>
      <w:numFmt w:val="bullet"/>
      <w:lvlText w:val=""/>
      <w:lvlJc w:val="left"/>
      <w:pPr>
        <w:ind w:left="720" w:hanging="360"/>
      </w:pPr>
      <w:rPr>
        <w:rFonts w:ascii="Symbol" w:hAnsi="Symbol" w:hint="default"/>
        <w:sz w:val="24"/>
        <w:szCs w:val="24"/>
      </w:rPr>
    </w:lvl>
    <w:lvl w:ilvl="1" w:tplc="040C0003">
      <w:start w:val="1"/>
      <w:numFmt w:val="bullet"/>
      <w:lvlText w:val="o"/>
      <w:lvlJc w:val="left"/>
      <w:pPr>
        <w:ind w:left="1440" w:hanging="360"/>
      </w:pPr>
      <w:rPr>
        <w:rFonts w:ascii="Courier New" w:cs="Courier New" w:hAnsi="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cs="Courier New" w:hAnsi="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cs="Courier New" w:hAnsi="Courier New" w:hint="default"/>
      </w:rPr>
    </w:lvl>
    <w:lvl w:ilvl="8" w:tplc="040C0005">
      <w:start w:val="1"/>
      <w:numFmt w:val="bullet"/>
      <w:lvlText w:val=""/>
      <w:lvlJc w:val="left"/>
      <w:pPr>
        <w:ind w:left="6480" w:hanging="360"/>
      </w:pPr>
      <w:rPr>
        <w:rFonts w:ascii="Wingdings" w:hAnsi="Wingdings" w:hint="default"/>
      </w:rPr>
    </w:lvl>
  </w:abstractNum>
  <w:abstractNum w:abstractNumId="5">
    <w:nsid w:val="00000005"/>
    <w:multiLevelType w:val="hybridMultilevel"/>
    <w:tmpl w:val="7CA67004"/>
    <w:lvl w:ilvl="0" w:tplc="F6B898C0">
      <w:start w:val="1"/>
      <w:numFmt w:val="bullet"/>
      <w:lvlText w:val="-"/>
      <w:lvlJc w:val="left"/>
      <w:pPr>
        <w:ind w:left="720" w:hanging="360"/>
      </w:pPr>
      <w:rPr>
        <w:rFonts w:ascii="Univers-CondensedOblique" w:cs="Univers-CondensedOblique" w:eastAsia="Calibri" w:hAnsi="Univers-CondensedOblique" w:hint="default"/>
        <w:b w:val="false"/>
        <w:i/>
        <w:color w:val="40c5ff"/>
      </w:rPr>
    </w:lvl>
    <w:lvl w:ilvl="1" w:tentative="1">
      <w:start w:val="1"/>
      <w:numFmt w:val="bullet"/>
      <w:lvlText w:val="o"/>
      <w:lvlJc w:val="left"/>
      <w:pPr>
        <w:ind w:left="1440" w:hanging="360"/>
      </w:pPr>
      <w:rPr>
        <w:rFonts w:ascii="Courier New" w:cs="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cs="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cs="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6">
    <w:nsid w:val="00000006"/>
    <w:multiLevelType w:val="hybridMultilevel"/>
    <w:tmpl w:val="22FC8204"/>
    <w:lvl w:ilvl="0" w:tplc="5C86001A">
      <w:start w:val="1"/>
      <w:numFmt w:val="bullet"/>
      <w:lvlText w:val="-"/>
      <w:lvlJc w:val="left"/>
      <w:pPr>
        <w:ind w:left="394" w:hanging="360"/>
      </w:pPr>
      <w:rPr>
        <w:rFonts w:ascii="Sakkal Majalla" w:cs="Sakkal Majalla" w:eastAsia="Times New Roman" w:hAnsi="Sakkal Majalla" w:hint="default"/>
      </w:rPr>
    </w:lvl>
    <w:lvl w:ilvl="1" w:tplc="040C0003">
      <w:start w:val="1"/>
      <w:numFmt w:val="bullet"/>
      <w:lvlText w:val="o"/>
      <w:lvlJc w:val="left"/>
      <w:pPr>
        <w:ind w:left="1114" w:hanging="360"/>
      </w:pPr>
      <w:rPr>
        <w:rFonts w:ascii="Courier New" w:cs="Courier New" w:hAnsi="Courier New" w:hint="default"/>
      </w:rPr>
    </w:lvl>
    <w:lvl w:ilvl="2" w:tplc="040C0005">
      <w:start w:val="1"/>
      <w:numFmt w:val="bullet"/>
      <w:lvlText w:val=""/>
      <w:lvlJc w:val="left"/>
      <w:pPr>
        <w:ind w:left="1834" w:hanging="360"/>
      </w:pPr>
      <w:rPr>
        <w:rFonts w:ascii="Wingdings" w:hAnsi="Wingdings" w:hint="default"/>
      </w:rPr>
    </w:lvl>
    <w:lvl w:ilvl="3" w:tplc="040C0001">
      <w:start w:val="1"/>
      <w:numFmt w:val="bullet"/>
      <w:lvlText w:val=""/>
      <w:lvlJc w:val="left"/>
      <w:pPr>
        <w:ind w:left="2554" w:hanging="360"/>
      </w:pPr>
      <w:rPr>
        <w:rFonts w:ascii="Symbol" w:hAnsi="Symbol" w:hint="default"/>
      </w:rPr>
    </w:lvl>
    <w:lvl w:ilvl="4" w:tplc="040C0003">
      <w:start w:val="1"/>
      <w:numFmt w:val="bullet"/>
      <w:lvlText w:val="o"/>
      <w:lvlJc w:val="left"/>
      <w:pPr>
        <w:ind w:left="3274" w:hanging="360"/>
      </w:pPr>
      <w:rPr>
        <w:rFonts w:ascii="Courier New" w:cs="Courier New" w:hAnsi="Courier New" w:hint="default"/>
      </w:rPr>
    </w:lvl>
    <w:lvl w:ilvl="5" w:tplc="040C0005">
      <w:start w:val="1"/>
      <w:numFmt w:val="bullet"/>
      <w:lvlText w:val=""/>
      <w:lvlJc w:val="left"/>
      <w:pPr>
        <w:ind w:left="3994" w:hanging="360"/>
      </w:pPr>
      <w:rPr>
        <w:rFonts w:ascii="Wingdings" w:hAnsi="Wingdings" w:hint="default"/>
      </w:rPr>
    </w:lvl>
    <w:lvl w:ilvl="6" w:tplc="040C0001">
      <w:start w:val="1"/>
      <w:numFmt w:val="bullet"/>
      <w:lvlText w:val=""/>
      <w:lvlJc w:val="left"/>
      <w:pPr>
        <w:ind w:left="4714" w:hanging="360"/>
      </w:pPr>
      <w:rPr>
        <w:rFonts w:ascii="Symbol" w:hAnsi="Symbol" w:hint="default"/>
      </w:rPr>
    </w:lvl>
    <w:lvl w:ilvl="7" w:tplc="040C0003">
      <w:start w:val="1"/>
      <w:numFmt w:val="bullet"/>
      <w:lvlText w:val="o"/>
      <w:lvlJc w:val="left"/>
      <w:pPr>
        <w:ind w:left="5434" w:hanging="360"/>
      </w:pPr>
      <w:rPr>
        <w:rFonts w:ascii="Courier New" w:cs="Courier New" w:hAnsi="Courier New" w:hint="default"/>
      </w:rPr>
    </w:lvl>
    <w:lvl w:ilvl="8" w:tplc="040C0005">
      <w:start w:val="1"/>
      <w:numFmt w:val="bullet"/>
      <w:lvlText w:val=""/>
      <w:lvlJc w:val="left"/>
      <w:pPr>
        <w:ind w:left="6154" w:hanging="360"/>
      </w:pPr>
      <w:rPr>
        <w:rFonts w:ascii="Wingdings" w:hAnsi="Wingdings" w:hint="default"/>
      </w:rPr>
    </w:lvl>
  </w:abstractNum>
  <w:abstractNum w:abstractNumId="7">
    <w:nsid w:val="00000007"/>
    <w:multiLevelType w:val="hybridMultilevel"/>
    <w:tmpl w:val="D1D0BB00"/>
    <w:lvl w:ilvl="0" w:tplc="9A1EF988">
      <w:start w:val="1"/>
      <w:numFmt w:val="bullet"/>
      <w:lvlText w:val="-"/>
      <w:lvlJc w:val="left"/>
      <w:pPr>
        <w:ind w:left="720" w:hanging="360"/>
      </w:pPr>
      <w:rPr>
        <w:rFonts w:ascii="Sakkal Majalla" w:cs="Sakkal Majalla" w:eastAsia="Calibri" w:hAnsi="Sakkal Majalla" w:hint="default"/>
      </w:rPr>
    </w:lvl>
    <w:lvl w:ilvl="1" w:tplc="040C0003" w:tentative="1">
      <w:start w:val="1"/>
      <w:numFmt w:val="bullet"/>
      <w:lvlText w:val="o"/>
      <w:lvlJc w:val="left"/>
      <w:pPr>
        <w:ind w:left="1440" w:hanging="360"/>
      </w:pPr>
      <w:rPr>
        <w:rFonts w:ascii="Courier New" w:cs="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cs="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cs="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00000008"/>
    <w:multiLevelType w:val="hybridMultilevel"/>
    <w:tmpl w:val="A2B485BA"/>
    <w:lvl w:ilvl="0" w:tplc="346A131E">
      <w:start w:val="1"/>
      <w:numFmt w:val="bullet"/>
      <w:lvlText w:val="-"/>
      <w:lvlJc w:val="left"/>
      <w:pPr>
        <w:ind w:left="1080" w:hanging="360"/>
      </w:pPr>
      <w:rPr>
        <w:rFonts w:ascii="Sakkal Majalla" w:cs="Sakkal Majalla" w:eastAsia="Calibri" w:hAnsi="Sakkal Majalla" w:hint="default"/>
      </w:rPr>
    </w:lvl>
    <w:lvl w:ilvl="1" w:tplc="040C0003" w:tentative="1">
      <w:start w:val="1"/>
      <w:numFmt w:val="bullet"/>
      <w:lvlText w:val="o"/>
      <w:lvlJc w:val="left"/>
      <w:pPr>
        <w:ind w:left="1800" w:hanging="360"/>
      </w:pPr>
      <w:rPr>
        <w:rFonts w:ascii="Courier New" w:cs="Courier New" w:hAnsi="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cs="Courier New" w:hAnsi="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cs="Courier New" w:hAnsi="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9">
    <w:nsid w:val="00000009"/>
    <w:multiLevelType w:val="hybridMultilevel"/>
    <w:tmpl w:val="28941EC2"/>
    <w:lvl w:ilvl="0" w:tplc="92BCBB62">
      <w:start w:val="1"/>
      <w:numFmt w:val="bullet"/>
      <w:lvlText w:val="-"/>
      <w:lvlJc w:val="left"/>
      <w:pPr>
        <w:ind w:left="720" w:hanging="360"/>
      </w:pPr>
      <w:rPr>
        <w:rFonts w:ascii="Sakkal Majalla" w:cs="Sakkal Majalla" w:eastAsia="Calibri" w:hAnsi="Sakkal Majalla" w:hint="default"/>
      </w:rPr>
    </w:lvl>
    <w:lvl w:ilvl="1" w:tplc="040C0003" w:tentative="1">
      <w:start w:val="1"/>
      <w:numFmt w:val="bullet"/>
      <w:lvlText w:val="o"/>
      <w:lvlJc w:val="left"/>
      <w:pPr>
        <w:ind w:left="1440" w:hanging="360"/>
      </w:pPr>
      <w:rPr>
        <w:rFonts w:ascii="Courier New" w:cs="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cs="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cs="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0000000A"/>
    <w:multiLevelType w:val="hybridMultilevel"/>
    <w:tmpl w:val="2DD0F5C6"/>
    <w:lvl w:ilvl="0" w:tplc="070EF352">
      <w:start w:val="1"/>
      <w:numFmt w:val="bullet"/>
      <w:lvlText w:val="-"/>
      <w:lvlJc w:val="left"/>
      <w:pPr>
        <w:ind w:left="420" w:hanging="360"/>
      </w:pPr>
      <w:rPr>
        <w:rFonts w:ascii="Times New Roman" w:cs="Times New Roman" w:eastAsia="Calibri" w:hAnsi="Times New Roman" w:hint="default"/>
      </w:rPr>
    </w:lvl>
    <w:lvl w:ilvl="1" w:tplc="040C0003" w:tentative="1">
      <w:start w:val="1"/>
      <w:numFmt w:val="bullet"/>
      <w:lvlText w:val="o"/>
      <w:lvlJc w:val="left"/>
      <w:pPr>
        <w:ind w:left="1140" w:hanging="360"/>
      </w:pPr>
      <w:rPr>
        <w:rFonts w:ascii="Courier New" w:cs="Courier New" w:hAnsi="Courier New" w:hint="default"/>
      </w:rPr>
    </w:lvl>
    <w:lvl w:ilvl="2" w:tplc="040C0005" w:tentative="1">
      <w:start w:val="1"/>
      <w:numFmt w:val="bullet"/>
      <w:lvlText w:val=""/>
      <w:lvlJc w:val="left"/>
      <w:pPr>
        <w:ind w:left="1860" w:hanging="360"/>
      </w:pPr>
      <w:rPr>
        <w:rFonts w:ascii="Wingdings" w:hAnsi="Wingdings" w:hint="default"/>
      </w:rPr>
    </w:lvl>
    <w:lvl w:ilvl="3" w:tplc="040C0001" w:tentative="1">
      <w:start w:val="1"/>
      <w:numFmt w:val="bullet"/>
      <w:lvlText w:val=""/>
      <w:lvlJc w:val="left"/>
      <w:pPr>
        <w:ind w:left="2580" w:hanging="360"/>
      </w:pPr>
      <w:rPr>
        <w:rFonts w:ascii="Symbol" w:hAnsi="Symbol" w:hint="default"/>
      </w:rPr>
    </w:lvl>
    <w:lvl w:ilvl="4" w:tplc="040C0003" w:tentative="1">
      <w:start w:val="1"/>
      <w:numFmt w:val="bullet"/>
      <w:lvlText w:val="o"/>
      <w:lvlJc w:val="left"/>
      <w:pPr>
        <w:ind w:left="3300" w:hanging="360"/>
      </w:pPr>
      <w:rPr>
        <w:rFonts w:ascii="Courier New" w:cs="Courier New" w:hAnsi="Courier New" w:hint="default"/>
      </w:rPr>
    </w:lvl>
    <w:lvl w:ilvl="5" w:tplc="040C0005" w:tentative="1">
      <w:start w:val="1"/>
      <w:numFmt w:val="bullet"/>
      <w:lvlText w:val=""/>
      <w:lvlJc w:val="left"/>
      <w:pPr>
        <w:ind w:left="4020" w:hanging="360"/>
      </w:pPr>
      <w:rPr>
        <w:rFonts w:ascii="Wingdings" w:hAnsi="Wingdings" w:hint="default"/>
      </w:rPr>
    </w:lvl>
    <w:lvl w:ilvl="6" w:tplc="040C0001" w:tentative="1">
      <w:start w:val="1"/>
      <w:numFmt w:val="bullet"/>
      <w:lvlText w:val=""/>
      <w:lvlJc w:val="left"/>
      <w:pPr>
        <w:ind w:left="4740" w:hanging="360"/>
      </w:pPr>
      <w:rPr>
        <w:rFonts w:ascii="Symbol" w:hAnsi="Symbol" w:hint="default"/>
      </w:rPr>
    </w:lvl>
    <w:lvl w:ilvl="7" w:tplc="040C0003" w:tentative="1">
      <w:start w:val="1"/>
      <w:numFmt w:val="bullet"/>
      <w:lvlText w:val="o"/>
      <w:lvlJc w:val="left"/>
      <w:pPr>
        <w:ind w:left="5460" w:hanging="360"/>
      </w:pPr>
      <w:rPr>
        <w:rFonts w:ascii="Courier New" w:cs="Courier New" w:hAnsi="Courier New" w:hint="default"/>
      </w:rPr>
    </w:lvl>
    <w:lvl w:ilvl="8" w:tplc="040C0005" w:tentative="1">
      <w:start w:val="1"/>
      <w:numFmt w:val="bullet"/>
      <w:lvlText w:val=""/>
      <w:lvlJc w:val="left"/>
      <w:pPr>
        <w:ind w:left="6180" w:hanging="360"/>
      </w:pPr>
      <w:rPr>
        <w:rFonts w:ascii="Wingdings" w:hAnsi="Wingdings" w:hint="default"/>
      </w:rPr>
    </w:lvl>
  </w:abstractNum>
  <w:abstractNum w:abstractNumId="11">
    <w:nsid w:val="0000000B"/>
    <w:multiLevelType w:val="hybridMultilevel"/>
    <w:tmpl w:val="B7E42D32"/>
    <w:lvl w:ilvl="0" w:tplc="86E43E12">
      <w:start w:val="1"/>
      <w:numFmt w:val="bullet"/>
      <w:lvlText w:val=""/>
      <w:lvlJc w:val="left"/>
      <w:pPr>
        <w:ind w:left="720" w:hanging="360"/>
      </w:pPr>
      <w:rPr>
        <w:rFonts w:ascii="Symbol" w:cs="Calibri" w:eastAsia="Times New Roman" w:hAnsi="Symbol" w:hint="default"/>
      </w:rPr>
    </w:lvl>
    <w:lvl w:ilvl="1" w:tplc="040C0003" w:tentative="1">
      <w:start w:val="1"/>
      <w:numFmt w:val="bullet"/>
      <w:lvlText w:val="o"/>
      <w:lvlJc w:val="left"/>
      <w:pPr>
        <w:ind w:left="1440" w:hanging="360"/>
      </w:pPr>
      <w:rPr>
        <w:rFonts w:ascii="Courier New" w:cs="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cs="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cs="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0000000C"/>
    <w:multiLevelType w:val="hybridMultilevel"/>
    <w:tmpl w:val="F64E9800"/>
    <w:lvl w:ilvl="0" w:tplc="DD661404">
      <w:start w:val="1"/>
      <w:numFmt w:val="bullet"/>
      <w:lvlText w:val=""/>
      <w:lvlJc w:val="left"/>
      <w:pPr>
        <w:tabs>
          <w:tab w:val="left" w:leader="none" w:pos="720"/>
        </w:tabs>
        <w:ind w:left="720" w:hanging="360"/>
      </w:pPr>
      <w:rPr>
        <w:rFonts w:ascii="Symbol" w:hAnsi="Symbol" w:hint="default"/>
      </w:rPr>
    </w:lvl>
    <w:lvl w:ilvl="1" w:tplc="307A486E" w:tentative="1">
      <w:start w:val="1"/>
      <w:numFmt w:val="bullet"/>
      <w:lvlText w:val=""/>
      <w:lvlJc w:val="left"/>
      <w:pPr>
        <w:tabs>
          <w:tab w:val="left" w:leader="none" w:pos="1440"/>
        </w:tabs>
        <w:ind w:left="1440" w:hanging="360"/>
      </w:pPr>
      <w:rPr>
        <w:rFonts w:ascii="Symbol" w:hAnsi="Symbol" w:hint="default"/>
      </w:rPr>
    </w:lvl>
    <w:lvl w:ilvl="2" w:tplc="FCD65B22" w:tentative="1">
      <w:start w:val="1"/>
      <w:numFmt w:val="bullet"/>
      <w:lvlText w:val=""/>
      <w:lvlJc w:val="left"/>
      <w:pPr>
        <w:tabs>
          <w:tab w:val="left" w:leader="none" w:pos="2160"/>
        </w:tabs>
        <w:ind w:left="2160" w:hanging="360"/>
      </w:pPr>
      <w:rPr>
        <w:rFonts w:ascii="Symbol" w:hAnsi="Symbol" w:hint="default"/>
      </w:rPr>
    </w:lvl>
    <w:lvl w:ilvl="3" w:tplc="7D3CD384" w:tentative="1">
      <w:start w:val="1"/>
      <w:numFmt w:val="bullet"/>
      <w:lvlText w:val=""/>
      <w:lvlJc w:val="left"/>
      <w:pPr>
        <w:tabs>
          <w:tab w:val="left" w:leader="none" w:pos="2880"/>
        </w:tabs>
        <w:ind w:left="2880" w:hanging="360"/>
      </w:pPr>
      <w:rPr>
        <w:rFonts w:ascii="Symbol" w:hAnsi="Symbol" w:hint="default"/>
      </w:rPr>
    </w:lvl>
    <w:lvl w:ilvl="4" w:tplc="F47823CC" w:tentative="1">
      <w:start w:val="1"/>
      <w:numFmt w:val="bullet"/>
      <w:lvlText w:val=""/>
      <w:lvlJc w:val="left"/>
      <w:pPr>
        <w:tabs>
          <w:tab w:val="left" w:leader="none" w:pos="3600"/>
        </w:tabs>
        <w:ind w:left="3600" w:hanging="360"/>
      </w:pPr>
      <w:rPr>
        <w:rFonts w:ascii="Symbol" w:hAnsi="Symbol" w:hint="default"/>
      </w:rPr>
    </w:lvl>
    <w:lvl w:ilvl="5" w:tplc="C172ECAA" w:tentative="1">
      <w:start w:val="1"/>
      <w:numFmt w:val="bullet"/>
      <w:lvlText w:val=""/>
      <w:lvlJc w:val="left"/>
      <w:pPr>
        <w:tabs>
          <w:tab w:val="left" w:leader="none" w:pos="4320"/>
        </w:tabs>
        <w:ind w:left="4320" w:hanging="360"/>
      </w:pPr>
      <w:rPr>
        <w:rFonts w:ascii="Symbol" w:hAnsi="Symbol" w:hint="default"/>
      </w:rPr>
    </w:lvl>
    <w:lvl w:ilvl="6" w:tplc="C436F7D0" w:tentative="1">
      <w:start w:val="1"/>
      <w:numFmt w:val="bullet"/>
      <w:lvlText w:val=""/>
      <w:lvlJc w:val="left"/>
      <w:pPr>
        <w:tabs>
          <w:tab w:val="left" w:leader="none" w:pos="5040"/>
        </w:tabs>
        <w:ind w:left="5040" w:hanging="360"/>
      </w:pPr>
      <w:rPr>
        <w:rFonts w:ascii="Symbol" w:hAnsi="Symbol" w:hint="default"/>
      </w:rPr>
    </w:lvl>
    <w:lvl w:ilvl="7" w:tplc="B060CD9E" w:tentative="1">
      <w:start w:val="1"/>
      <w:numFmt w:val="bullet"/>
      <w:lvlText w:val=""/>
      <w:lvlJc w:val="left"/>
      <w:pPr>
        <w:tabs>
          <w:tab w:val="left" w:leader="none" w:pos="5760"/>
        </w:tabs>
        <w:ind w:left="5760" w:hanging="360"/>
      </w:pPr>
      <w:rPr>
        <w:rFonts w:ascii="Symbol" w:hAnsi="Symbol" w:hint="default"/>
      </w:rPr>
    </w:lvl>
    <w:lvl w:ilvl="8" w:tplc="AD12F7C2" w:tentative="1">
      <w:start w:val="1"/>
      <w:numFmt w:val="bullet"/>
      <w:lvlText w:val=""/>
      <w:lvlJc w:val="left"/>
      <w:pPr>
        <w:tabs>
          <w:tab w:val="left" w:leader="none" w:pos="6480"/>
        </w:tabs>
        <w:ind w:left="6480" w:hanging="360"/>
      </w:pPr>
      <w:rPr>
        <w:rFonts w:ascii="Symbol" w:hAnsi="Symbol" w:hint="default"/>
      </w:rPr>
    </w:lvl>
  </w:abstractNum>
  <w:abstractNum w:abstractNumId="13">
    <w:nsid w:val="0000000D"/>
    <w:multiLevelType w:val="multilevel"/>
    <w:tmpl w:val="C352A392"/>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4">
    <w:nsid w:val="0000000E"/>
    <w:multiLevelType w:val="hybridMultilevel"/>
    <w:tmpl w:val="922E77A2"/>
    <w:lvl w:ilvl="0" w:tplc="759ECA18">
      <w:start w:val="1"/>
      <w:numFmt w:val="bullet"/>
      <w:lvlText w:val="-"/>
      <w:lvlJc w:val="left"/>
      <w:pPr>
        <w:ind w:left="720" w:hanging="360"/>
      </w:pPr>
      <w:rPr>
        <w:rFonts w:ascii="Simplified Arabic" w:cs="Simplified Arabic" w:eastAsia="Calibri" w:hAnsi="Simplified Arabic" w:hint="default"/>
      </w:rPr>
    </w:lvl>
    <w:lvl w:ilvl="1" w:tplc="040C0003" w:tentative="1">
      <w:start w:val="1"/>
      <w:numFmt w:val="bullet"/>
      <w:lvlText w:val="o"/>
      <w:lvlJc w:val="left"/>
      <w:pPr>
        <w:ind w:left="1440" w:hanging="360"/>
      </w:pPr>
      <w:rPr>
        <w:rFonts w:ascii="Courier New" w:cs="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cs="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cs="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0000000F"/>
    <w:multiLevelType w:val="hybridMultilevel"/>
    <w:tmpl w:val="30049370"/>
    <w:lvl w:ilvl="0" w:tplc="9A1EF988">
      <w:start w:val="1"/>
      <w:numFmt w:val="bullet"/>
      <w:lvlText w:val="-"/>
      <w:lvlJc w:val="left"/>
      <w:pPr>
        <w:ind w:left="720" w:hanging="360"/>
      </w:pPr>
      <w:rPr>
        <w:rFonts w:ascii="Sakkal Majalla" w:cs="Sakkal Majalla" w:eastAsia="Calibri" w:hAnsi="Sakkal Majalla" w:hint="default"/>
      </w:rPr>
    </w:lvl>
    <w:lvl w:ilvl="1" w:tplc="040C0003" w:tentative="1">
      <w:start w:val="1"/>
      <w:numFmt w:val="bullet"/>
      <w:lvlText w:val="o"/>
      <w:lvlJc w:val="left"/>
      <w:pPr>
        <w:ind w:left="1440" w:hanging="360"/>
      </w:pPr>
      <w:rPr>
        <w:rFonts w:ascii="Courier New" w:cs="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cs="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cs="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00000010"/>
    <w:multiLevelType w:val="hybridMultilevel"/>
    <w:tmpl w:val="B4B87096"/>
    <w:lvl w:ilvl="0" w:tplc="A5146230">
      <w:start w:val="2"/>
      <w:numFmt w:val="bullet"/>
      <w:lvlText w:val="-"/>
      <w:lvlJc w:val="left"/>
      <w:pPr>
        <w:ind w:left="2880" w:hanging="360"/>
      </w:pPr>
      <w:rPr>
        <w:rFonts w:ascii="Cambria" w:cs="Times New Roman" w:eastAsia="Times New Roman" w:hAnsi="Cambria" w:hint="default"/>
        <w:b/>
        <w:bCs/>
      </w:rPr>
    </w:lvl>
    <w:lvl w:ilvl="1" w:tplc="040C0003" w:tentative="1">
      <w:start w:val="1"/>
      <w:numFmt w:val="bullet"/>
      <w:lvlText w:val="o"/>
      <w:lvlJc w:val="left"/>
      <w:pPr>
        <w:ind w:left="3600" w:hanging="360"/>
      </w:pPr>
      <w:rPr>
        <w:rFonts w:ascii="Courier New" w:cs="Courier New" w:hAnsi="Courier New" w:hint="default"/>
      </w:rPr>
    </w:lvl>
    <w:lvl w:ilvl="2" w:tplc="040C0005" w:tentative="1">
      <w:start w:val="1"/>
      <w:numFmt w:val="bullet"/>
      <w:lvlText w:val=""/>
      <w:lvlJc w:val="left"/>
      <w:pPr>
        <w:ind w:left="4320" w:hanging="360"/>
      </w:pPr>
      <w:rPr>
        <w:rFonts w:ascii="Wingdings" w:hAnsi="Wingdings" w:hint="default"/>
      </w:rPr>
    </w:lvl>
    <w:lvl w:ilvl="3" w:tplc="040C0001" w:tentative="1">
      <w:start w:val="1"/>
      <w:numFmt w:val="bullet"/>
      <w:lvlText w:val=""/>
      <w:lvlJc w:val="left"/>
      <w:pPr>
        <w:ind w:left="5040" w:hanging="360"/>
      </w:pPr>
      <w:rPr>
        <w:rFonts w:ascii="Symbol" w:hAnsi="Symbol" w:hint="default"/>
      </w:rPr>
    </w:lvl>
    <w:lvl w:ilvl="4" w:tplc="040C0003" w:tentative="1">
      <w:start w:val="1"/>
      <w:numFmt w:val="bullet"/>
      <w:lvlText w:val="o"/>
      <w:lvlJc w:val="left"/>
      <w:pPr>
        <w:ind w:left="5760" w:hanging="360"/>
      </w:pPr>
      <w:rPr>
        <w:rFonts w:ascii="Courier New" w:cs="Courier New" w:hAnsi="Courier New" w:hint="default"/>
      </w:rPr>
    </w:lvl>
    <w:lvl w:ilvl="5" w:tplc="040C0005" w:tentative="1">
      <w:start w:val="1"/>
      <w:numFmt w:val="bullet"/>
      <w:lvlText w:val=""/>
      <w:lvlJc w:val="left"/>
      <w:pPr>
        <w:ind w:left="6480" w:hanging="360"/>
      </w:pPr>
      <w:rPr>
        <w:rFonts w:ascii="Wingdings" w:hAnsi="Wingdings" w:hint="default"/>
      </w:rPr>
    </w:lvl>
    <w:lvl w:ilvl="6" w:tplc="040C0001" w:tentative="1">
      <w:start w:val="1"/>
      <w:numFmt w:val="bullet"/>
      <w:lvlText w:val=""/>
      <w:lvlJc w:val="left"/>
      <w:pPr>
        <w:ind w:left="7200" w:hanging="360"/>
      </w:pPr>
      <w:rPr>
        <w:rFonts w:ascii="Symbol" w:hAnsi="Symbol" w:hint="default"/>
      </w:rPr>
    </w:lvl>
    <w:lvl w:ilvl="7" w:tplc="040C0003" w:tentative="1">
      <w:start w:val="1"/>
      <w:numFmt w:val="bullet"/>
      <w:lvlText w:val="o"/>
      <w:lvlJc w:val="left"/>
      <w:pPr>
        <w:ind w:left="7920" w:hanging="360"/>
      </w:pPr>
      <w:rPr>
        <w:rFonts w:ascii="Courier New" w:cs="Courier New" w:hAnsi="Courier New" w:hint="default"/>
      </w:rPr>
    </w:lvl>
    <w:lvl w:ilvl="8" w:tplc="040C0005" w:tentative="1">
      <w:start w:val="1"/>
      <w:numFmt w:val="bullet"/>
      <w:lvlText w:val=""/>
      <w:lvlJc w:val="left"/>
      <w:pPr>
        <w:ind w:left="8640" w:hanging="360"/>
      </w:pPr>
      <w:rPr>
        <w:rFonts w:ascii="Wingdings" w:hAnsi="Wingdings" w:hint="default"/>
      </w:rPr>
    </w:lvl>
  </w:abstractNum>
  <w:abstractNum w:abstractNumId="17">
    <w:nsid w:val="00000011"/>
    <w:multiLevelType w:val="hybridMultilevel"/>
    <w:tmpl w:val="EB0480EC"/>
    <w:lvl w:ilvl="0" w:tplc="040C0001">
      <w:start w:val="1"/>
      <w:numFmt w:val="bullet"/>
      <w:lvlText w:val=""/>
      <w:lvlJc w:val="left"/>
      <w:pPr>
        <w:tabs>
          <w:tab w:val="left" w:leader="none" w:pos="720"/>
        </w:tabs>
        <w:ind w:left="720" w:hanging="360"/>
      </w:pPr>
      <w:rPr>
        <w:rFonts w:ascii="Symbol" w:hAnsi="Symbol" w:hint="default"/>
      </w:rPr>
    </w:lvl>
    <w:lvl w:ilvl="1" w:tplc="040C0003">
      <w:start w:val="1"/>
      <w:numFmt w:val="bullet"/>
      <w:lvlText w:val="o"/>
      <w:lvlJc w:val="left"/>
      <w:pPr>
        <w:tabs>
          <w:tab w:val="left" w:leader="none" w:pos="1440"/>
        </w:tabs>
        <w:ind w:left="1440" w:hanging="360"/>
      </w:pPr>
      <w:rPr>
        <w:rFonts w:ascii="Courier New" w:cs="Times New Roman" w:hAnsi="Courier New" w:hint="default"/>
      </w:rPr>
    </w:lvl>
    <w:lvl w:ilvl="2" w:tplc="040C0005">
      <w:start w:val="1"/>
      <w:numFmt w:val="bullet"/>
      <w:lvlText w:val=""/>
      <w:lvlJc w:val="left"/>
      <w:pPr>
        <w:tabs>
          <w:tab w:val="left" w:leader="none" w:pos="2160"/>
        </w:tabs>
        <w:ind w:left="2160" w:hanging="360"/>
      </w:pPr>
      <w:rPr>
        <w:rFonts w:ascii="Wingdings" w:hAnsi="Wingdings" w:hint="default"/>
      </w:rPr>
    </w:lvl>
    <w:lvl w:ilvl="3" w:tplc="040C0001">
      <w:start w:val="1"/>
      <w:numFmt w:val="bullet"/>
      <w:lvlText w:val=""/>
      <w:lvlJc w:val="left"/>
      <w:pPr>
        <w:tabs>
          <w:tab w:val="left" w:leader="none" w:pos="2880"/>
        </w:tabs>
        <w:ind w:left="2880" w:hanging="360"/>
      </w:pPr>
      <w:rPr>
        <w:rFonts w:ascii="Symbol" w:hAnsi="Symbol" w:hint="default"/>
      </w:rPr>
    </w:lvl>
    <w:lvl w:ilvl="4" w:tplc="040C0003">
      <w:start w:val="1"/>
      <w:numFmt w:val="bullet"/>
      <w:lvlText w:val="o"/>
      <w:lvlJc w:val="left"/>
      <w:pPr>
        <w:tabs>
          <w:tab w:val="left" w:leader="none" w:pos="3600"/>
        </w:tabs>
        <w:ind w:left="3600" w:hanging="360"/>
      </w:pPr>
      <w:rPr>
        <w:rFonts w:ascii="Courier New" w:cs="Times New Roman" w:hAnsi="Courier New" w:hint="default"/>
      </w:rPr>
    </w:lvl>
    <w:lvl w:ilvl="5" w:tplc="040C0005">
      <w:start w:val="1"/>
      <w:numFmt w:val="bullet"/>
      <w:lvlText w:val=""/>
      <w:lvlJc w:val="left"/>
      <w:pPr>
        <w:tabs>
          <w:tab w:val="left" w:leader="none" w:pos="4320"/>
        </w:tabs>
        <w:ind w:left="4320" w:hanging="360"/>
      </w:pPr>
      <w:rPr>
        <w:rFonts w:ascii="Wingdings" w:hAnsi="Wingdings" w:hint="default"/>
      </w:rPr>
    </w:lvl>
    <w:lvl w:ilvl="6" w:tplc="040C0001">
      <w:start w:val="1"/>
      <w:numFmt w:val="bullet"/>
      <w:lvlText w:val=""/>
      <w:lvlJc w:val="left"/>
      <w:pPr>
        <w:tabs>
          <w:tab w:val="left" w:leader="none" w:pos="5040"/>
        </w:tabs>
        <w:ind w:left="5040" w:hanging="360"/>
      </w:pPr>
      <w:rPr>
        <w:rFonts w:ascii="Symbol" w:hAnsi="Symbol" w:hint="default"/>
      </w:rPr>
    </w:lvl>
    <w:lvl w:ilvl="7" w:tplc="040C0003">
      <w:start w:val="1"/>
      <w:numFmt w:val="bullet"/>
      <w:lvlText w:val="o"/>
      <w:lvlJc w:val="left"/>
      <w:pPr>
        <w:tabs>
          <w:tab w:val="left" w:leader="none" w:pos="5760"/>
        </w:tabs>
        <w:ind w:left="5760" w:hanging="360"/>
      </w:pPr>
      <w:rPr>
        <w:rFonts w:ascii="Courier New" w:cs="Times New Roman" w:hAnsi="Courier New" w:hint="default"/>
      </w:rPr>
    </w:lvl>
    <w:lvl w:ilvl="8" w:tplc="040C0005">
      <w:start w:val="1"/>
      <w:numFmt w:val="bullet"/>
      <w:lvlText w:val=""/>
      <w:lvlJc w:val="left"/>
      <w:pPr>
        <w:tabs>
          <w:tab w:val="left" w:leader="none" w:pos="6480"/>
        </w:tabs>
        <w:ind w:left="6480" w:hanging="360"/>
      </w:pPr>
      <w:rPr>
        <w:rFonts w:ascii="Wingdings" w:hAnsi="Wingdings" w:hint="default"/>
      </w:rPr>
    </w:lvl>
  </w:abstractNum>
  <w:abstractNum w:abstractNumId="18">
    <w:nsid w:val="00000012"/>
    <w:multiLevelType w:val="hybridMultilevel"/>
    <w:tmpl w:val="B71425E0"/>
    <w:lvl w:ilvl="0" w:tplc="EBF6FF0A">
      <w:start w:val="1"/>
      <w:numFmt w:val="bullet"/>
      <w:lvlText w:val="-"/>
      <w:lvlJc w:val="left"/>
      <w:pPr>
        <w:ind w:left="643" w:hanging="360"/>
      </w:pPr>
      <w:rPr>
        <w:rFonts w:ascii="Sakkal Majalla" w:cs="Sakkal Majalla" w:eastAsia="Calibri" w:hAnsi="Sakkal Majalla" w:hint="default"/>
      </w:rPr>
    </w:lvl>
    <w:lvl w:ilvl="1" w:tplc="040C0003" w:tentative="1">
      <w:start w:val="1"/>
      <w:numFmt w:val="bullet"/>
      <w:lvlText w:val="o"/>
      <w:lvlJc w:val="left"/>
      <w:pPr>
        <w:ind w:left="1363" w:hanging="360"/>
      </w:pPr>
      <w:rPr>
        <w:rFonts w:ascii="Courier New" w:cs="Courier New" w:hAnsi="Courier New" w:hint="default"/>
      </w:rPr>
    </w:lvl>
    <w:lvl w:ilvl="2" w:tplc="040C0005" w:tentative="1">
      <w:start w:val="1"/>
      <w:numFmt w:val="bullet"/>
      <w:lvlText w:val=""/>
      <w:lvlJc w:val="left"/>
      <w:pPr>
        <w:ind w:left="2083" w:hanging="360"/>
      </w:pPr>
      <w:rPr>
        <w:rFonts w:ascii="Wingdings" w:hAnsi="Wingdings" w:hint="default"/>
      </w:rPr>
    </w:lvl>
    <w:lvl w:ilvl="3" w:tplc="040C0001" w:tentative="1">
      <w:start w:val="1"/>
      <w:numFmt w:val="bullet"/>
      <w:lvlText w:val=""/>
      <w:lvlJc w:val="left"/>
      <w:pPr>
        <w:ind w:left="2803" w:hanging="360"/>
      </w:pPr>
      <w:rPr>
        <w:rFonts w:ascii="Symbol" w:hAnsi="Symbol" w:hint="default"/>
      </w:rPr>
    </w:lvl>
    <w:lvl w:ilvl="4" w:tplc="040C0003" w:tentative="1">
      <w:start w:val="1"/>
      <w:numFmt w:val="bullet"/>
      <w:lvlText w:val="o"/>
      <w:lvlJc w:val="left"/>
      <w:pPr>
        <w:ind w:left="3523" w:hanging="360"/>
      </w:pPr>
      <w:rPr>
        <w:rFonts w:ascii="Courier New" w:cs="Courier New" w:hAnsi="Courier New" w:hint="default"/>
      </w:rPr>
    </w:lvl>
    <w:lvl w:ilvl="5" w:tplc="040C0005" w:tentative="1">
      <w:start w:val="1"/>
      <w:numFmt w:val="bullet"/>
      <w:lvlText w:val=""/>
      <w:lvlJc w:val="left"/>
      <w:pPr>
        <w:ind w:left="4243" w:hanging="360"/>
      </w:pPr>
      <w:rPr>
        <w:rFonts w:ascii="Wingdings" w:hAnsi="Wingdings" w:hint="default"/>
      </w:rPr>
    </w:lvl>
    <w:lvl w:ilvl="6" w:tplc="040C0001" w:tentative="1">
      <w:start w:val="1"/>
      <w:numFmt w:val="bullet"/>
      <w:lvlText w:val=""/>
      <w:lvlJc w:val="left"/>
      <w:pPr>
        <w:ind w:left="4963" w:hanging="360"/>
      </w:pPr>
      <w:rPr>
        <w:rFonts w:ascii="Symbol" w:hAnsi="Symbol" w:hint="default"/>
      </w:rPr>
    </w:lvl>
    <w:lvl w:ilvl="7" w:tplc="040C0003" w:tentative="1">
      <w:start w:val="1"/>
      <w:numFmt w:val="bullet"/>
      <w:lvlText w:val="o"/>
      <w:lvlJc w:val="left"/>
      <w:pPr>
        <w:ind w:left="5683" w:hanging="360"/>
      </w:pPr>
      <w:rPr>
        <w:rFonts w:ascii="Courier New" w:cs="Courier New" w:hAnsi="Courier New" w:hint="default"/>
      </w:rPr>
    </w:lvl>
    <w:lvl w:ilvl="8" w:tplc="040C0005" w:tentative="1">
      <w:start w:val="1"/>
      <w:numFmt w:val="bullet"/>
      <w:lvlText w:val=""/>
      <w:lvlJc w:val="left"/>
      <w:pPr>
        <w:ind w:left="6403" w:hanging="360"/>
      </w:pPr>
      <w:rPr>
        <w:rFonts w:ascii="Wingdings" w:hAnsi="Wingdings" w:hint="default"/>
      </w:rPr>
    </w:lvl>
  </w:abstractNum>
  <w:abstractNum w:abstractNumId="19">
    <w:nsid w:val="00000013"/>
    <w:multiLevelType w:val="hybridMultilevel"/>
    <w:tmpl w:val="DB922A72"/>
    <w:lvl w:ilvl="0" w:tplc="112E86D4">
      <w:start w:val="1"/>
      <w:numFmt w:val="bullet"/>
      <w:lvlText w:val="-"/>
      <w:lvlJc w:val="left"/>
      <w:pPr>
        <w:ind w:left="720" w:hanging="360"/>
      </w:pPr>
      <w:rPr>
        <w:rFonts w:ascii="Sakkal Majalla" w:cs="Sakkal Majalla" w:eastAsia="Calibri" w:hAnsi="Sakkal Majalla" w:hint="default"/>
      </w:rPr>
    </w:lvl>
    <w:lvl w:ilvl="1" w:tplc="040C0003" w:tentative="1">
      <w:start w:val="1"/>
      <w:numFmt w:val="bullet"/>
      <w:lvlText w:val="o"/>
      <w:lvlJc w:val="left"/>
      <w:pPr>
        <w:ind w:left="1440" w:hanging="360"/>
      </w:pPr>
      <w:rPr>
        <w:rFonts w:ascii="Courier New" w:cs="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cs="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cs="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00000014"/>
    <w:multiLevelType w:val="hybridMultilevel"/>
    <w:tmpl w:val="6FEAE20E"/>
    <w:lvl w:ilvl="0" w:tplc="41A85B1A">
      <w:start w:val="2"/>
      <w:numFmt w:val="bullet"/>
      <w:lvlText w:val="-"/>
      <w:lvlJc w:val="left"/>
      <w:pPr>
        <w:ind w:left="720" w:hanging="360"/>
      </w:pPr>
      <w:rPr>
        <w:rFonts w:ascii="Sakkal Majalla" w:cs="Sakkal Majalla" w:eastAsia="Times New Roman" w:hAnsi="Sakkal Majalla" w:hint="default"/>
      </w:rPr>
    </w:lvl>
    <w:lvl w:ilvl="1" w:tplc="040C0003" w:tentative="1">
      <w:start w:val="1"/>
      <w:numFmt w:val="bullet"/>
      <w:lvlText w:val="o"/>
      <w:lvlJc w:val="left"/>
      <w:pPr>
        <w:ind w:left="1440" w:hanging="360"/>
      </w:pPr>
      <w:rPr>
        <w:rFonts w:ascii="Courier New" w:cs="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cs="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cs="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00000015"/>
    <w:multiLevelType w:val="hybridMultilevel"/>
    <w:tmpl w:val="6EE6CE16"/>
    <w:lvl w:ilvl="0" w:tplc="9AA2A974">
      <w:start w:val="1"/>
      <w:numFmt w:val="bullet"/>
      <w:lvlText w:val="-"/>
      <w:lvlJc w:val="left"/>
      <w:pPr>
        <w:ind w:left="425" w:hanging="360"/>
      </w:pPr>
      <w:rPr>
        <w:rFonts w:ascii="Sakkal Majalla" w:cs="Sakkal Majalla" w:eastAsia="Calibri" w:hAnsi="Sakkal Majalla" w:hint="default"/>
      </w:rPr>
    </w:lvl>
    <w:lvl w:ilvl="1" w:tplc="040C0003" w:tentative="1">
      <w:start w:val="1"/>
      <w:numFmt w:val="bullet"/>
      <w:lvlText w:val="o"/>
      <w:lvlJc w:val="left"/>
      <w:pPr>
        <w:ind w:left="1145" w:hanging="360"/>
      </w:pPr>
      <w:rPr>
        <w:rFonts w:ascii="Courier New" w:cs="Courier New" w:hAnsi="Courier New" w:hint="default"/>
      </w:rPr>
    </w:lvl>
    <w:lvl w:ilvl="2" w:tplc="040C0005" w:tentative="1">
      <w:start w:val="1"/>
      <w:numFmt w:val="bullet"/>
      <w:lvlText w:val=""/>
      <w:lvlJc w:val="left"/>
      <w:pPr>
        <w:ind w:left="1865" w:hanging="360"/>
      </w:pPr>
      <w:rPr>
        <w:rFonts w:ascii="Wingdings" w:hAnsi="Wingdings" w:hint="default"/>
      </w:rPr>
    </w:lvl>
    <w:lvl w:ilvl="3" w:tplc="040C0001" w:tentative="1">
      <w:start w:val="1"/>
      <w:numFmt w:val="bullet"/>
      <w:lvlText w:val=""/>
      <w:lvlJc w:val="left"/>
      <w:pPr>
        <w:ind w:left="2585" w:hanging="360"/>
      </w:pPr>
      <w:rPr>
        <w:rFonts w:ascii="Symbol" w:hAnsi="Symbol" w:hint="default"/>
      </w:rPr>
    </w:lvl>
    <w:lvl w:ilvl="4" w:tplc="040C0003" w:tentative="1">
      <w:start w:val="1"/>
      <w:numFmt w:val="bullet"/>
      <w:lvlText w:val="o"/>
      <w:lvlJc w:val="left"/>
      <w:pPr>
        <w:ind w:left="3305" w:hanging="360"/>
      </w:pPr>
      <w:rPr>
        <w:rFonts w:ascii="Courier New" w:cs="Courier New" w:hAnsi="Courier New" w:hint="default"/>
      </w:rPr>
    </w:lvl>
    <w:lvl w:ilvl="5" w:tplc="040C0005" w:tentative="1">
      <w:start w:val="1"/>
      <w:numFmt w:val="bullet"/>
      <w:lvlText w:val=""/>
      <w:lvlJc w:val="left"/>
      <w:pPr>
        <w:ind w:left="4025" w:hanging="360"/>
      </w:pPr>
      <w:rPr>
        <w:rFonts w:ascii="Wingdings" w:hAnsi="Wingdings" w:hint="default"/>
      </w:rPr>
    </w:lvl>
    <w:lvl w:ilvl="6" w:tplc="040C0001" w:tentative="1">
      <w:start w:val="1"/>
      <w:numFmt w:val="bullet"/>
      <w:lvlText w:val=""/>
      <w:lvlJc w:val="left"/>
      <w:pPr>
        <w:ind w:left="4745" w:hanging="360"/>
      </w:pPr>
      <w:rPr>
        <w:rFonts w:ascii="Symbol" w:hAnsi="Symbol" w:hint="default"/>
      </w:rPr>
    </w:lvl>
    <w:lvl w:ilvl="7" w:tplc="040C0003" w:tentative="1">
      <w:start w:val="1"/>
      <w:numFmt w:val="bullet"/>
      <w:lvlText w:val="o"/>
      <w:lvlJc w:val="left"/>
      <w:pPr>
        <w:ind w:left="5465" w:hanging="360"/>
      </w:pPr>
      <w:rPr>
        <w:rFonts w:ascii="Courier New" w:cs="Courier New" w:hAnsi="Courier New" w:hint="default"/>
      </w:rPr>
    </w:lvl>
    <w:lvl w:ilvl="8" w:tplc="040C0005" w:tentative="1">
      <w:start w:val="1"/>
      <w:numFmt w:val="bullet"/>
      <w:lvlText w:val=""/>
      <w:lvlJc w:val="left"/>
      <w:pPr>
        <w:ind w:left="6185" w:hanging="360"/>
      </w:pPr>
      <w:rPr>
        <w:rFonts w:ascii="Wingdings" w:hAnsi="Wingdings" w:hint="default"/>
      </w:rPr>
    </w:lvl>
  </w:abstractNum>
  <w:num w:numId="1">
    <w:abstractNumId w:val="4"/>
  </w:num>
  <w:num w:numId="2">
    <w:abstractNumId w:val="19"/>
  </w:num>
  <w:num w:numId="3">
    <w:abstractNumId w:val="8"/>
  </w:num>
  <w:num w:numId="4">
    <w:abstractNumId w:val="9"/>
  </w:num>
  <w:num w:numId="5">
    <w:abstractNumId w:val="18"/>
  </w:num>
  <w:num w:numId="6">
    <w:abstractNumId w:val="21"/>
  </w:num>
  <w:num w:numId="7">
    <w:abstractNumId w:val="6"/>
  </w:num>
  <w:num w:numId="8">
    <w:abstractNumId w:val="1"/>
  </w:num>
  <w:num w:numId="9">
    <w:abstractNumId w:val="0"/>
  </w:num>
  <w:num w:numId="10">
    <w:abstractNumId w:val="17"/>
  </w:num>
  <w:num w:numId="11">
    <w:abstractNumId w:val="20"/>
  </w:num>
  <w:num w:numId="12">
    <w:abstractNumId w:val="10"/>
  </w:num>
  <w:num w:numId="13">
    <w:abstractNumId w:val="15"/>
  </w:num>
  <w:num w:numId="14">
    <w:abstractNumId w:val="7"/>
  </w:num>
  <w:num w:numId="15">
    <w:abstractNumId w:val="13"/>
  </w:num>
  <w:num w:numId="16">
    <w:abstractNumId w:val="16"/>
  </w:num>
  <w:num w:numId="17">
    <w:abstractNumId w:val="3"/>
  </w:num>
  <w:num w:numId="18">
    <w:abstractNumId w:val="11"/>
  </w:num>
  <w:num w:numId="19">
    <w:abstractNumId w:val="5"/>
  </w:num>
  <w:num w:numId="20">
    <w:abstractNumId w:val="2"/>
  </w:num>
  <w:num w:numId="21">
    <w:abstractNumId w:val="12"/>
  </w:num>
  <w:num w:numId="22">
    <w:abstractNumId w:val="14"/>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08"/>
  <w:evenAndOddHeaders/>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Arial" w:eastAsia="Calibri" w:hAnsi="Calibri"/>
        <w:sz w:val="22"/>
        <w:szCs w:val="22"/>
        <w:lang w:val="fr-FR" w:bidi="ar-SA" w:eastAsia="en-US"/>
      </w:rPr>
    </w:rPrDefault>
    <w:pPrDefault>
      <w:pPr>
        <w:spacing w:after="160" w:lineRule="auto" w:line="259"/>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31">
    <w:name w:val="header"/>
    <w:basedOn w:val="style0"/>
    <w:next w:val="style31"/>
    <w:link w:val="style4097"/>
    <w:uiPriority w:val="99"/>
    <w:pPr>
      <w:tabs>
        <w:tab w:val="center" w:leader="none" w:pos="4536"/>
        <w:tab w:val="right" w:leader="none" w:pos="9072"/>
      </w:tabs>
      <w:spacing w:after="0" w:lineRule="auto" w:line="240"/>
    </w:pPr>
    <w:rPr/>
  </w:style>
  <w:style w:type="character" w:customStyle="1" w:styleId="style4097">
    <w:name w:val="En-tête Car"/>
    <w:basedOn w:val="style65"/>
    <w:next w:val="style4097"/>
    <w:link w:val="style31"/>
    <w:uiPriority w:val="99"/>
  </w:style>
  <w:style w:type="table" w:styleId="style154">
    <w:name w:val="Table Grid"/>
    <w:basedOn w:val="style105"/>
    <w:next w:val="style154"/>
    <w:uiPriority w:val="39"/>
    <w:pPr>
      <w:spacing w:after="0" w:lineRule="auto" w:line="240"/>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cPr>
  </w:style>
  <w:style w:type="paragraph" w:styleId="style153">
    <w:name w:val="Balloon Text"/>
    <w:basedOn w:val="style0"/>
    <w:next w:val="style153"/>
    <w:link w:val="style4098"/>
    <w:uiPriority w:val="99"/>
    <w:pPr>
      <w:spacing w:after="0" w:lineRule="auto" w:line="240"/>
    </w:pPr>
    <w:rPr>
      <w:rFonts w:ascii="Segoe UI" w:cs="Segoe UI" w:hAnsi="Segoe UI"/>
      <w:sz w:val="18"/>
      <w:szCs w:val="18"/>
    </w:rPr>
  </w:style>
  <w:style w:type="character" w:customStyle="1" w:styleId="style4098">
    <w:name w:val="Texte de bulles Car"/>
    <w:basedOn w:val="style65"/>
    <w:next w:val="style4098"/>
    <w:link w:val="style153"/>
    <w:uiPriority w:val="99"/>
    <w:rPr>
      <w:rFonts w:ascii="Segoe UI" w:cs="Segoe UI" w:hAnsi="Segoe UI"/>
      <w:sz w:val="18"/>
      <w:szCs w:val="18"/>
    </w:rPr>
  </w:style>
  <w:style w:type="paragraph" w:styleId="style32">
    <w:name w:val="footer"/>
    <w:basedOn w:val="style0"/>
    <w:next w:val="style32"/>
    <w:link w:val="style4099"/>
    <w:uiPriority w:val="99"/>
    <w:pPr>
      <w:tabs>
        <w:tab w:val="center" w:leader="none" w:pos="4536"/>
        <w:tab w:val="right" w:leader="none" w:pos="9072"/>
      </w:tabs>
      <w:spacing w:after="0" w:lineRule="auto" w:line="240"/>
    </w:pPr>
    <w:rPr/>
  </w:style>
  <w:style w:type="character" w:customStyle="1" w:styleId="style4099">
    <w:name w:val="Pied de page Car"/>
    <w:basedOn w:val="style65"/>
    <w:next w:val="style4099"/>
    <w:link w:val="style32"/>
    <w:uiPriority w:val="99"/>
  </w:style>
  <w:style w:type="paragraph" w:styleId="style179">
    <w:name w:val="List Paragraph"/>
    <w:basedOn w:val="style0"/>
    <w:next w:val="style179"/>
    <w:link w:val="style4100"/>
    <w:qFormat/>
    <w:uiPriority w:val="34"/>
    <w:pPr>
      <w:spacing w:after="200" w:lineRule="auto" w:line="276"/>
      <w:ind w:left="720"/>
      <w:contextualSpacing/>
    </w:pPr>
    <w:rPr/>
  </w:style>
  <w:style w:type="paragraph" w:styleId="style157">
    <w:name w:val="No Spacing"/>
    <w:next w:val="style157"/>
    <w:qFormat/>
    <w:uiPriority w:val="1"/>
    <w:pPr>
      <w:spacing w:after="0" w:lineRule="auto" w:line="240"/>
    </w:pPr>
    <w:rPr/>
  </w:style>
  <w:style w:type="paragraph" w:styleId="style84">
    <w:name w:val="Block Text"/>
    <w:basedOn w:val="style0"/>
    <w:next w:val="style84"/>
    <w:pPr>
      <w:bidi/>
      <w:spacing w:after="0" w:lineRule="auto" w:line="240"/>
      <w:ind w:left="252" w:right="-180" w:hanging="288"/>
      <w:jc w:val="both"/>
    </w:pPr>
    <w:rPr>
      <w:rFonts w:ascii="Times New Roman" w:cs="Times New Roman" w:eastAsia="Times New Roman" w:hAnsi="Times New Roman"/>
      <w:sz w:val="32"/>
      <w:szCs w:val="32"/>
      <w:lang w:eastAsia="fr-FR"/>
    </w:rPr>
  </w:style>
  <w:style w:type="character" w:customStyle="1" w:styleId="style4100">
    <w:name w:val="Paragraphe de liste Car"/>
    <w:next w:val="style4100"/>
    <w:link w:val="style179"/>
    <w:qFormat/>
    <w:uiPriority w:val="34"/>
  </w:style>
  <w:style w:type="character" w:styleId="style87">
    <w:name w:val="Strong"/>
    <w:basedOn w:val="style65"/>
    <w:next w:val="style87"/>
    <w:qFormat/>
    <w:uiPriority w:val="22"/>
    <w:rPr>
      <w:b/>
      <w:bCs/>
    </w:rPr>
  </w:style>
  <w:style w:type="character" w:styleId="style85">
    <w:name w:val="Hyperlink"/>
    <w:basedOn w:val="style65"/>
    <w:next w:val="style85"/>
    <w:uiPriority w:val="99"/>
    <w:rPr>
      <w:color w:val="0563c1"/>
      <w:u w:val="single"/>
    </w:rPr>
  </w:style>
  <w:style w:type="character" w:customStyle="1" w:styleId="style4101">
    <w:name w:val="Mention non résolue1"/>
    <w:basedOn w:val="style65"/>
    <w:next w:val="style4101"/>
    <w:uiPriority w:val="99"/>
    <w:rPr>
      <w:color w:val="605e5c"/>
      <w:shd w:val="clear" w:color="auto" w:fill="e1dfdd"/>
    </w:rPr>
  </w:style>
  <w:style w:type="paragraph" w:styleId="style94">
    <w:name w:val="Normal (Web)"/>
    <w:basedOn w:val="style0"/>
    <w:next w:val="style94"/>
    <w:uiPriority w:val="99"/>
    <w:pPr>
      <w:spacing w:before="100" w:beforeAutospacing="true" w:after="100" w:afterAutospacing="true" w:lineRule="auto" w:line="240"/>
    </w:pPr>
    <w:rPr>
      <w:rFonts w:ascii="Times New Roman" w:cs="Times New Roman" w:eastAsia="Times New Roman" w:hAnsi="Times New Roman"/>
      <w:sz w:val="24"/>
      <w:szCs w:val="24"/>
      <w:lang w:eastAsia="fr-FR"/>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footer" Target="footer2.xml"/><Relationship Id="rId4" Type="http://schemas.openxmlformats.org/officeDocument/2006/relationships/footer" Target="footer3.xml"/><Relationship Id="rId10" Type="http://schemas.openxmlformats.org/officeDocument/2006/relationships/customXml" Target="../customXml/item1.xml"/><Relationship Id="rId9" Type="http://schemas.openxmlformats.org/officeDocument/2006/relationships/theme" Target="theme/theme1.xml"/><Relationship Id="rId5" Type="http://schemas.openxmlformats.org/officeDocument/2006/relationships/header" Target="header4.xml"/><Relationship Id="rId6" Type="http://schemas.openxmlformats.org/officeDocument/2006/relationships/styles" Target="styles.xml"/><Relationship Id="rId7" Type="http://schemas.openxmlformats.org/officeDocument/2006/relationships/fontTable" Target="fontTable.xml"/><Relationship Id="rId8" Type="http://schemas.openxmlformats.org/officeDocument/2006/relationships/settings" Target="settings.xml"/></Relationships>
</file>

<file path=word/_rels/header1.xml.rels><?xml version="1.0" encoding="UTF-8"?>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471F3D-A489-4E54-A320-2AE9C77531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Words>456</Words>
  <Pages>3</Pages>
  <Characters>2440</Characters>
  <Application>WPS Office</Application>
  <DocSecurity>0</DocSecurity>
  <Paragraphs>32</Paragraphs>
  <ScaleCrop>false</ScaleCrop>
  <LinksUpToDate>false</LinksUpToDate>
  <CharactersWithSpaces>2900</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2024-06-05T12:38:00Z</dcterms:created>
  <dc:creator>sg-4</dc:creator>
  <lastModifiedBy>SM-S918B</lastModifiedBy>
  <lastPrinted>2024-06-14T14:35:00Z</lastPrinted>
  <dcterms:modified xsi:type="dcterms:W3CDTF">2025-08-03T17:55:38Z</dcterms:modified>
  <revision>30</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2ef02a218f3f4253a0a7182d7089e84a</vt:lpwstr>
  </property>
</Properties>
</file>